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E78" w:rsidRPr="00EE3977" w:rsidRDefault="00933E78" w:rsidP="00295A1A">
      <w:pPr>
        <w:rPr>
          <w:rFonts w:ascii="Century Gothic" w:hAnsi="Century Gothic"/>
          <w:b/>
          <w:sz w:val="8"/>
        </w:rPr>
      </w:pPr>
    </w:p>
    <w:p w:rsidR="002D2445" w:rsidRPr="00EA609D" w:rsidRDefault="00E97297" w:rsidP="00295A1A">
      <w:pPr>
        <w:jc w:val="center"/>
        <w:rPr>
          <w:rFonts w:ascii="Century Gothic" w:hAnsi="Century Gothic"/>
          <w:b/>
          <w:sz w:val="40"/>
          <w:szCs w:val="40"/>
        </w:rPr>
      </w:pPr>
      <w:r w:rsidRPr="00EA609D">
        <w:rPr>
          <w:rFonts w:ascii="Century Gothic" w:hAnsi="Century Gothic"/>
          <w:b/>
          <w:sz w:val="40"/>
          <w:szCs w:val="40"/>
        </w:rPr>
        <w:t>Seminari di</w:t>
      </w:r>
      <w:r w:rsidRPr="00EA609D">
        <w:rPr>
          <w:rFonts w:ascii="Century Gothic" w:hAnsi="Century Gothic"/>
          <w:b/>
          <w:i/>
          <w:sz w:val="40"/>
          <w:szCs w:val="40"/>
        </w:rPr>
        <w:t xml:space="preserve"> Oncologia</w:t>
      </w:r>
      <w:r w:rsidR="006D430C" w:rsidRPr="00EA609D">
        <w:rPr>
          <w:rFonts w:ascii="Century Gothic" w:hAnsi="Century Gothic"/>
          <w:b/>
          <w:sz w:val="40"/>
          <w:szCs w:val="40"/>
        </w:rPr>
        <w:t xml:space="preserve"> 2019</w:t>
      </w:r>
    </w:p>
    <w:p w:rsidR="007B5143" w:rsidRPr="00295A1A" w:rsidRDefault="007C0257" w:rsidP="0041637A">
      <w:pPr>
        <w:jc w:val="center"/>
        <w:rPr>
          <w:rFonts w:ascii="Century Gothic" w:hAnsi="Century Gothic"/>
          <w:b/>
          <w:sz w:val="56"/>
          <w:szCs w:val="36"/>
        </w:rPr>
      </w:pPr>
      <w:r w:rsidRPr="00295A1A">
        <w:rPr>
          <w:rFonts w:ascii="Century Gothic" w:hAnsi="Century Gothic"/>
          <w:b/>
          <w:sz w:val="56"/>
          <w:szCs w:val="36"/>
        </w:rPr>
        <w:t xml:space="preserve">Reg. </w:t>
      </w:r>
      <w:r w:rsidR="00C505AF" w:rsidRPr="00295A1A">
        <w:rPr>
          <w:rFonts w:ascii="Century Gothic" w:hAnsi="Century Gothic"/>
          <w:b/>
          <w:sz w:val="56"/>
          <w:szCs w:val="36"/>
        </w:rPr>
        <w:t>Prof</w:t>
      </w:r>
      <w:r w:rsidR="00FC1C67" w:rsidRPr="00295A1A">
        <w:rPr>
          <w:rFonts w:ascii="Century Gothic" w:hAnsi="Century Gothic"/>
          <w:b/>
          <w:sz w:val="56"/>
          <w:szCs w:val="36"/>
        </w:rPr>
        <w:t>.</w:t>
      </w:r>
      <w:r w:rsidR="00C505AF" w:rsidRPr="00295A1A">
        <w:rPr>
          <w:rFonts w:ascii="Century Gothic" w:hAnsi="Century Gothic"/>
          <w:b/>
          <w:sz w:val="56"/>
          <w:szCs w:val="36"/>
        </w:rPr>
        <w:t xml:space="preserve"> </w:t>
      </w:r>
      <w:r w:rsidRPr="00295A1A">
        <w:rPr>
          <w:rFonts w:ascii="Century Gothic" w:hAnsi="Century Gothic"/>
          <w:b/>
          <w:sz w:val="56"/>
          <w:szCs w:val="36"/>
        </w:rPr>
        <w:t xml:space="preserve">Johann </w:t>
      </w:r>
      <w:r w:rsidR="00295A1A" w:rsidRPr="00295A1A">
        <w:rPr>
          <w:rFonts w:ascii="Century Gothic" w:hAnsi="Century Gothic"/>
          <w:b/>
          <w:sz w:val="56"/>
          <w:szCs w:val="36"/>
        </w:rPr>
        <w:t>D</w:t>
      </w:r>
      <w:r w:rsidRPr="00295A1A">
        <w:rPr>
          <w:rFonts w:ascii="Century Gothic" w:hAnsi="Century Gothic"/>
          <w:b/>
          <w:sz w:val="56"/>
          <w:szCs w:val="36"/>
        </w:rPr>
        <w:t>e Bono</w:t>
      </w:r>
    </w:p>
    <w:p w:rsidR="007C0257" w:rsidRPr="00EA609D" w:rsidRDefault="007C0257" w:rsidP="007C0257">
      <w:pPr>
        <w:jc w:val="center"/>
        <w:rPr>
          <w:rFonts w:ascii="Century Gothic" w:hAnsi="Century Gothic"/>
          <w:lang w:val="en-US"/>
        </w:rPr>
      </w:pPr>
      <w:proofErr w:type="spellStart"/>
      <w:r w:rsidRPr="00EA609D">
        <w:rPr>
          <w:rFonts w:ascii="Century Gothic" w:hAnsi="Century Gothic"/>
          <w:lang w:val="en-US"/>
        </w:rPr>
        <w:t>Regius</w:t>
      </w:r>
      <w:proofErr w:type="spellEnd"/>
      <w:r w:rsidRPr="00EA609D">
        <w:rPr>
          <w:rFonts w:ascii="Century Gothic" w:hAnsi="Century Gothic"/>
          <w:lang w:val="en-US"/>
        </w:rPr>
        <w:t xml:space="preserve"> Professor of Cancer Research</w:t>
      </w:r>
    </w:p>
    <w:p w:rsidR="007C0257" w:rsidRPr="00EA609D" w:rsidRDefault="007C0257" w:rsidP="007C0257">
      <w:pPr>
        <w:jc w:val="center"/>
        <w:rPr>
          <w:rFonts w:ascii="Century Gothic" w:hAnsi="Century Gothic"/>
          <w:lang w:val="en-US"/>
        </w:rPr>
      </w:pPr>
      <w:r w:rsidRPr="00EA609D">
        <w:rPr>
          <w:rFonts w:ascii="Century Gothic" w:hAnsi="Century Gothic"/>
          <w:lang w:val="en-US"/>
        </w:rPr>
        <w:t>Professor of Experimental Cancer Medicine and Honorary Consultant in Medical Oncology</w:t>
      </w:r>
    </w:p>
    <w:p w:rsidR="007C0257" w:rsidRPr="00353A1D" w:rsidRDefault="007C0257" w:rsidP="00353A1D">
      <w:pPr>
        <w:jc w:val="center"/>
        <w:rPr>
          <w:rFonts w:ascii="Century Gothic" w:hAnsi="Century Gothic"/>
          <w:lang w:val="en-US"/>
        </w:rPr>
      </w:pPr>
      <w:r w:rsidRPr="00EA609D">
        <w:rPr>
          <w:rFonts w:ascii="Century Gothic" w:hAnsi="Century Gothic"/>
          <w:lang w:val="en-US"/>
        </w:rPr>
        <w:t>Head of Division of Clinical Studies</w:t>
      </w:r>
      <w:r w:rsidR="00EA609D" w:rsidRPr="00EA609D">
        <w:rPr>
          <w:rFonts w:ascii="Century Gothic" w:hAnsi="Century Gothic"/>
          <w:lang w:val="en-US"/>
        </w:rPr>
        <w:t xml:space="preserve">, </w:t>
      </w:r>
      <w:r w:rsidRPr="00EA609D">
        <w:rPr>
          <w:rFonts w:ascii="Century Gothic" w:hAnsi="Century Gothic"/>
          <w:lang w:val="en-US"/>
        </w:rPr>
        <w:t>Director of Drug Development Unit and Head of Prostate Cancer Targeted Therapy Group</w:t>
      </w:r>
    </w:p>
    <w:p w:rsidR="00430494" w:rsidRPr="007D1ED5" w:rsidRDefault="00555659" w:rsidP="0094223E">
      <w:pPr>
        <w:ind w:left="-142"/>
        <w:jc w:val="center"/>
        <w:rPr>
          <w:rFonts w:ascii="Century Gothic" w:hAnsi="Century Gothic"/>
          <w:b/>
          <w:i/>
          <w:color w:val="0070C0"/>
          <w:sz w:val="48"/>
          <w:szCs w:val="48"/>
        </w:rPr>
      </w:pPr>
      <w:r w:rsidRPr="007D1ED5">
        <w:rPr>
          <w:rFonts w:ascii="Century Gothic" w:hAnsi="Century Gothic"/>
          <w:b/>
          <w:i/>
          <w:color w:val="0070C0"/>
          <w:sz w:val="48"/>
          <w:szCs w:val="48"/>
        </w:rPr>
        <w:t>“</w:t>
      </w:r>
      <w:proofErr w:type="spellStart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>Anticancer</w:t>
      </w:r>
      <w:proofErr w:type="spellEnd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 xml:space="preserve"> </w:t>
      </w:r>
      <w:proofErr w:type="spellStart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>drug</w:t>
      </w:r>
      <w:proofErr w:type="spellEnd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 xml:space="preserve"> </w:t>
      </w:r>
      <w:proofErr w:type="spellStart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>development</w:t>
      </w:r>
      <w:proofErr w:type="spellEnd"/>
      <w:r w:rsidR="007C0257" w:rsidRPr="007D1ED5">
        <w:rPr>
          <w:rFonts w:ascii="Century Gothic" w:hAnsi="Century Gothic"/>
          <w:b/>
          <w:color w:val="0070C0"/>
          <w:sz w:val="48"/>
          <w:szCs w:val="48"/>
        </w:rPr>
        <w:t xml:space="preserve"> 2019</w:t>
      </w:r>
      <w:r w:rsidR="00204772" w:rsidRPr="007D1ED5">
        <w:rPr>
          <w:rFonts w:ascii="Century Gothic" w:hAnsi="Century Gothic"/>
          <w:b/>
          <w:i/>
          <w:color w:val="0070C0"/>
          <w:sz w:val="48"/>
          <w:szCs w:val="48"/>
        </w:rPr>
        <w:t>”</w:t>
      </w:r>
    </w:p>
    <w:p w:rsidR="00430494" w:rsidRDefault="00430494" w:rsidP="00430494">
      <w:pPr>
        <w:ind w:left="142" w:right="142"/>
        <w:jc w:val="both"/>
        <w:rPr>
          <w:rFonts w:ascii="Century Gothic" w:hAnsi="Century Gothic"/>
          <w:sz w:val="18"/>
          <w:szCs w:val="18"/>
        </w:rPr>
      </w:pPr>
    </w:p>
    <w:p w:rsidR="00295A1A" w:rsidRDefault="007872D8" w:rsidP="00EA609D">
      <w:pPr>
        <w:ind w:left="142" w:right="142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i/>
          <w:noProof/>
          <w:color w:val="0070C0"/>
          <w:sz w:val="52"/>
          <w:szCs w:val="32"/>
        </w:rPr>
        <w:drawing>
          <wp:anchor distT="0" distB="0" distL="114300" distR="114300" simplePos="0" relativeHeight="251658240" behindDoc="0" locked="0" layoutInCell="1" allowOverlap="1" wp14:anchorId="53CC669E" wp14:editId="6389A51F">
            <wp:simplePos x="0" y="0"/>
            <wp:positionH relativeFrom="column">
              <wp:posOffset>128905</wp:posOffset>
            </wp:positionH>
            <wp:positionV relativeFrom="paragraph">
              <wp:posOffset>36830</wp:posOffset>
            </wp:positionV>
            <wp:extent cx="1842135" cy="2199640"/>
            <wp:effectExtent l="0" t="0" r="5715" b="0"/>
            <wp:wrapSquare wrapText="bothSides"/>
            <wp:docPr id="5" name="Immagine 5" descr="C:\Users\CMartina\Downloads\de Bono_Johann 0014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rtina\Downloads\de Bono_Johann 0014_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1A">
        <w:rPr>
          <w:rFonts w:ascii="Century Gothic" w:hAnsi="Century Gothic"/>
          <w:sz w:val="18"/>
          <w:szCs w:val="18"/>
        </w:rPr>
        <w:t xml:space="preserve">Johann De Bono </w:t>
      </w:r>
      <w:r w:rsidR="00295A1A" w:rsidRPr="00295A1A">
        <w:rPr>
          <w:rFonts w:ascii="Century Gothic" w:hAnsi="Century Gothic"/>
          <w:sz w:val="18"/>
          <w:szCs w:val="18"/>
        </w:rPr>
        <w:t xml:space="preserve">si è laureato presso la facoltà di medicina dell'Università di Glasgow nel 1989, diplomandosi come membro del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Ro</w:t>
      </w:r>
      <w:r w:rsidR="00295A1A">
        <w:rPr>
          <w:rFonts w:ascii="Century Gothic" w:hAnsi="Century Gothic"/>
          <w:sz w:val="18"/>
          <w:szCs w:val="18"/>
        </w:rPr>
        <w:t>yal</w:t>
      </w:r>
      <w:proofErr w:type="spellEnd"/>
      <w:r w:rsidR="00295A1A">
        <w:rPr>
          <w:rFonts w:ascii="Century Gothic" w:hAnsi="Century Gothic"/>
          <w:sz w:val="18"/>
          <w:szCs w:val="18"/>
        </w:rPr>
        <w:t xml:space="preserve"> College of </w:t>
      </w:r>
      <w:proofErr w:type="spellStart"/>
      <w:r w:rsidR="00295A1A">
        <w:rPr>
          <w:rFonts w:ascii="Century Gothic" w:hAnsi="Century Gothic"/>
          <w:sz w:val="18"/>
          <w:szCs w:val="18"/>
        </w:rPr>
        <w:t>Physicians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nel 1992. </w:t>
      </w:r>
      <w:r w:rsidR="00295A1A">
        <w:rPr>
          <w:rFonts w:ascii="Century Gothic" w:hAnsi="Century Gothic"/>
          <w:sz w:val="18"/>
          <w:szCs w:val="18"/>
        </w:rPr>
        <w:t xml:space="preserve"> </w:t>
      </w:r>
      <w:r w:rsidR="00EA609D">
        <w:rPr>
          <w:rFonts w:ascii="Century Gothic" w:hAnsi="Century Gothic"/>
          <w:sz w:val="18"/>
          <w:szCs w:val="18"/>
        </w:rPr>
        <w:t>Ha</w:t>
      </w:r>
      <w:r w:rsidR="00295A1A" w:rsidRPr="00295A1A">
        <w:rPr>
          <w:rFonts w:ascii="Century Gothic" w:hAnsi="Century Gothic"/>
          <w:sz w:val="18"/>
          <w:szCs w:val="18"/>
        </w:rPr>
        <w:t xml:space="preserve"> consegui</w:t>
      </w:r>
      <w:r w:rsidR="00EA609D">
        <w:rPr>
          <w:rFonts w:ascii="Century Gothic" w:hAnsi="Century Gothic"/>
          <w:sz w:val="18"/>
          <w:szCs w:val="18"/>
        </w:rPr>
        <w:t>to</w:t>
      </w:r>
      <w:r w:rsidR="00295A1A" w:rsidRPr="00295A1A">
        <w:rPr>
          <w:rFonts w:ascii="Century Gothic" w:hAnsi="Century Gothic"/>
          <w:sz w:val="18"/>
          <w:szCs w:val="18"/>
        </w:rPr>
        <w:t xml:space="preserve"> un dottorato di ricerca tra il 1993 e il 1997. Si è</w:t>
      </w:r>
      <w:r w:rsidR="004A007A">
        <w:rPr>
          <w:rFonts w:ascii="Century Gothic" w:hAnsi="Century Gothic"/>
          <w:sz w:val="18"/>
          <w:szCs w:val="18"/>
        </w:rPr>
        <w:t xml:space="preserve"> </w:t>
      </w:r>
      <w:r w:rsidR="00295A1A" w:rsidRPr="00295A1A">
        <w:rPr>
          <w:rFonts w:ascii="Century Gothic" w:hAnsi="Century Gothic"/>
          <w:sz w:val="18"/>
          <w:szCs w:val="18"/>
        </w:rPr>
        <w:t xml:space="preserve">specializzato in </w:t>
      </w:r>
      <w:r w:rsidR="004A007A">
        <w:rPr>
          <w:rFonts w:ascii="Century Gothic" w:hAnsi="Century Gothic"/>
          <w:sz w:val="18"/>
          <w:szCs w:val="18"/>
        </w:rPr>
        <w:t>O</w:t>
      </w:r>
      <w:r w:rsidR="00295A1A" w:rsidRPr="00295A1A">
        <w:rPr>
          <w:rFonts w:ascii="Century Gothic" w:hAnsi="Century Gothic"/>
          <w:sz w:val="18"/>
          <w:szCs w:val="18"/>
        </w:rPr>
        <w:t xml:space="preserve">ncologia </w:t>
      </w:r>
      <w:r w:rsidR="004A007A">
        <w:rPr>
          <w:rFonts w:ascii="Century Gothic" w:hAnsi="Century Gothic"/>
          <w:sz w:val="18"/>
          <w:szCs w:val="18"/>
        </w:rPr>
        <w:t>M</w:t>
      </w:r>
      <w:r w:rsidR="00295A1A" w:rsidRPr="00295A1A">
        <w:rPr>
          <w:rFonts w:ascii="Century Gothic" w:hAnsi="Century Gothic"/>
          <w:sz w:val="18"/>
          <w:szCs w:val="18"/>
        </w:rPr>
        <w:t xml:space="preserve">edica e ha conseguito un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MSc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(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Cancer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Sciences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) presso l'Università di Glasgow. Il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Royal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College of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Physicians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and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Surgeons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di Glasgow gli ha poi conferito una borsa di studio che gli ha consentito di proseguire le ricerche sull</w:t>
      </w:r>
      <w:r w:rsidR="00EA609D">
        <w:rPr>
          <w:rFonts w:ascii="Century Gothic" w:hAnsi="Century Gothic"/>
          <w:sz w:val="18"/>
          <w:szCs w:val="18"/>
        </w:rPr>
        <w:t>a</w:t>
      </w:r>
      <w:r w:rsidR="00295A1A" w:rsidRPr="00295A1A">
        <w:rPr>
          <w:rFonts w:ascii="Century Gothic" w:hAnsi="Century Gothic"/>
          <w:sz w:val="18"/>
          <w:szCs w:val="18"/>
        </w:rPr>
        <w:t xml:space="preserve"> progettazione clinica presso </w:t>
      </w:r>
      <w:r w:rsidR="00EA609D">
        <w:rPr>
          <w:rFonts w:ascii="Century Gothic" w:hAnsi="Century Gothic"/>
          <w:sz w:val="18"/>
          <w:szCs w:val="18"/>
        </w:rPr>
        <w:t xml:space="preserve">lo </w:t>
      </w:r>
      <w:r w:rsidR="00295A1A" w:rsidRPr="00295A1A">
        <w:rPr>
          <w:rFonts w:ascii="Century Gothic" w:hAnsi="Century Gothic"/>
          <w:sz w:val="18"/>
          <w:szCs w:val="18"/>
        </w:rPr>
        <w:t>SWOG</w:t>
      </w:r>
      <w:r w:rsidR="00EA609D">
        <w:rPr>
          <w:rFonts w:ascii="Century Gothic" w:hAnsi="Century Gothic"/>
          <w:sz w:val="18"/>
          <w:szCs w:val="18"/>
        </w:rPr>
        <w:t>/</w:t>
      </w:r>
      <w:r w:rsidR="00295A1A" w:rsidRPr="00295A1A">
        <w:rPr>
          <w:rFonts w:ascii="Century Gothic" w:hAnsi="Century Gothic"/>
          <w:sz w:val="18"/>
          <w:szCs w:val="18"/>
        </w:rPr>
        <w:t xml:space="preserve">Fred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Hutch</w:t>
      </w:r>
      <w:r w:rsidR="004A007A">
        <w:rPr>
          <w:rFonts w:ascii="Century Gothic" w:hAnsi="Century Gothic"/>
          <w:sz w:val="18"/>
          <w:szCs w:val="18"/>
        </w:rPr>
        <w:t>inson</w:t>
      </w:r>
      <w:proofErr w:type="spellEnd"/>
      <w:r w:rsidR="004A007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4A007A">
        <w:rPr>
          <w:rFonts w:ascii="Century Gothic" w:hAnsi="Century Gothic"/>
          <w:sz w:val="18"/>
          <w:szCs w:val="18"/>
        </w:rPr>
        <w:t>Cancer</w:t>
      </w:r>
      <w:proofErr w:type="spellEnd"/>
      <w:r w:rsidR="004A007A">
        <w:rPr>
          <w:rFonts w:ascii="Century Gothic" w:hAnsi="Century Gothic"/>
          <w:sz w:val="18"/>
          <w:szCs w:val="18"/>
        </w:rPr>
        <w:t xml:space="preserve"> Center di Seattle </w:t>
      </w:r>
      <w:r w:rsidR="00295A1A" w:rsidRPr="00295A1A">
        <w:rPr>
          <w:rFonts w:ascii="Century Gothic" w:hAnsi="Century Gothic"/>
          <w:sz w:val="18"/>
          <w:szCs w:val="18"/>
        </w:rPr>
        <w:t>nel 1999. Tra il 2000 e Nel 2003 ha proseguito le ricerche per lo sviluppo di nuovi farmaci antitumorali presso l'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Institute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for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Drug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Development</w:t>
      </w:r>
      <w:r w:rsidR="00EA609D">
        <w:rPr>
          <w:rFonts w:ascii="Century Gothic" w:hAnsi="Century Gothic"/>
          <w:sz w:val="18"/>
          <w:szCs w:val="18"/>
        </w:rPr>
        <w:t>,</w:t>
      </w:r>
      <w:r w:rsidR="00295A1A" w:rsidRPr="00295A1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University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of Texas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Health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Science Center di San Antonio.</w:t>
      </w:r>
      <w:r w:rsidR="00EA609D">
        <w:rPr>
          <w:rFonts w:ascii="Century Gothic" w:hAnsi="Century Gothic"/>
          <w:sz w:val="18"/>
          <w:szCs w:val="18"/>
        </w:rPr>
        <w:t xml:space="preserve"> </w:t>
      </w:r>
      <w:r w:rsidR="00295A1A" w:rsidRPr="00295A1A">
        <w:rPr>
          <w:rFonts w:ascii="Century Gothic" w:hAnsi="Century Gothic"/>
          <w:sz w:val="18"/>
          <w:szCs w:val="18"/>
        </w:rPr>
        <w:t xml:space="preserve">Nel 2003 è stato eletto membro del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Royal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College of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Physicians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e nel 2009 è stato eletto membro dell'Ordine al merito di Malta</w:t>
      </w:r>
      <w:r w:rsidR="004A007A">
        <w:rPr>
          <w:rFonts w:ascii="Century Gothic" w:hAnsi="Century Gothic"/>
          <w:sz w:val="18"/>
          <w:szCs w:val="18"/>
        </w:rPr>
        <w:t>. H</w:t>
      </w:r>
      <w:r w:rsidR="00295A1A" w:rsidRPr="00295A1A">
        <w:rPr>
          <w:rFonts w:ascii="Century Gothic" w:hAnsi="Century Gothic"/>
          <w:sz w:val="18"/>
          <w:szCs w:val="18"/>
        </w:rPr>
        <w:t xml:space="preserve">a ricevuto il prestigioso premio ESMO nel 2012. Ha anche ricevuto un premio dalla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Royal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Society of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Chemistry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per il lavoro del suo team nello sviluppo di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abiraterone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>.</w:t>
      </w:r>
      <w:r w:rsidR="00EA609D">
        <w:rPr>
          <w:rFonts w:ascii="Century Gothic" w:hAnsi="Century Gothic"/>
          <w:sz w:val="18"/>
          <w:szCs w:val="18"/>
        </w:rPr>
        <w:t xml:space="preserve"> </w:t>
      </w:r>
      <w:r w:rsidR="00295A1A" w:rsidRPr="00295A1A">
        <w:rPr>
          <w:rFonts w:ascii="Century Gothic" w:hAnsi="Century Gothic"/>
          <w:sz w:val="18"/>
          <w:szCs w:val="18"/>
        </w:rPr>
        <w:t xml:space="preserve">Nel 2015 è stato nominato tra le "Menti scientifiche più influenti del mondo" e nel 2016 è stato nominato </w:t>
      </w:r>
      <w:proofErr w:type="spellStart"/>
      <w:r w:rsidR="00EA609D" w:rsidRPr="00295A1A">
        <w:rPr>
          <w:rFonts w:ascii="Century Gothic" w:hAnsi="Century Gothic"/>
          <w:sz w:val="18"/>
          <w:szCs w:val="18"/>
        </w:rPr>
        <w:t>Regius</w:t>
      </w:r>
      <w:proofErr w:type="spellEnd"/>
      <w:r w:rsidR="00EA609D" w:rsidRPr="00295A1A">
        <w:rPr>
          <w:rFonts w:ascii="Century Gothic" w:hAnsi="Century Gothic"/>
          <w:sz w:val="18"/>
          <w:szCs w:val="18"/>
        </w:rPr>
        <w:t xml:space="preserve"> </w:t>
      </w:r>
      <w:r w:rsidR="00EA609D">
        <w:rPr>
          <w:rFonts w:ascii="Century Gothic" w:hAnsi="Century Gothic"/>
          <w:sz w:val="18"/>
          <w:szCs w:val="18"/>
        </w:rPr>
        <w:t>Professor</w:t>
      </w:r>
      <w:r w:rsidR="00EA609D" w:rsidRPr="00295A1A">
        <w:rPr>
          <w:rFonts w:ascii="Century Gothic" w:hAnsi="Century Gothic"/>
          <w:sz w:val="18"/>
          <w:szCs w:val="18"/>
        </w:rPr>
        <w:t xml:space="preserve"> </w:t>
      </w:r>
      <w:r w:rsidR="00EA609D">
        <w:rPr>
          <w:rFonts w:ascii="Century Gothic" w:hAnsi="Century Gothic"/>
          <w:sz w:val="18"/>
          <w:szCs w:val="18"/>
        </w:rPr>
        <w:t xml:space="preserve">of </w:t>
      </w:r>
      <w:proofErr w:type="spellStart"/>
      <w:r w:rsidR="004A007A" w:rsidRPr="00295A1A">
        <w:rPr>
          <w:rFonts w:ascii="Century Gothic" w:hAnsi="Century Gothic"/>
          <w:sz w:val="18"/>
          <w:szCs w:val="18"/>
        </w:rPr>
        <w:t>Cancer</w:t>
      </w:r>
      <w:proofErr w:type="spellEnd"/>
      <w:r w:rsidR="004A007A" w:rsidRPr="00295A1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4A007A" w:rsidRPr="00295A1A">
        <w:rPr>
          <w:rFonts w:ascii="Century Gothic" w:hAnsi="Century Gothic"/>
          <w:sz w:val="18"/>
          <w:szCs w:val="18"/>
        </w:rPr>
        <w:t>Research</w:t>
      </w:r>
      <w:proofErr w:type="spellEnd"/>
      <w:r w:rsidR="004A007A" w:rsidRPr="00295A1A">
        <w:rPr>
          <w:rFonts w:ascii="Century Gothic" w:hAnsi="Century Gothic"/>
          <w:sz w:val="18"/>
          <w:szCs w:val="18"/>
        </w:rPr>
        <w:t xml:space="preserve"> </w:t>
      </w:r>
      <w:r w:rsidR="00295A1A" w:rsidRPr="00295A1A">
        <w:rPr>
          <w:rFonts w:ascii="Century Gothic" w:hAnsi="Century Gothic"/>
          <w:sz w:val="18"/>
          <w:szCs w:val="18"/>
        </w:rPr>
        <w:t xml:space="preserve">per </w:t>
      </w:r>
      <w:r w:rsidR="00EA609D">
        <w:rPr>
          <w:rFonts w:ascii="Century Gothic" w:hAnsi="Century Gothic"/>
          <w:sz w:val="18"/>
          <w:szCs w:val="18"/>
        </w:rPr>
        <w:t>l’</w:t>
      </w:r>
      <w:r w:rsidR="00295A1A" w:rsidRPr="00295A1A">
        <w:rPr>
          <w:rFonts w:ascii="Century Gothic" w:hAnsi="Century Gothic"/>
          <w:sz w:val="18"/>
          <w:szCs w:val="18"/>
        </w:rPr>
        <w:t>altissima qualità</w:t>
      </w:r>
      <w:r w:rsidR="00EA609D">
        <w:rPr>
          <w:rFonts w:ascii="Century Gothic" w:hAnsi="Century Gothic"/>
          <w:sz w:val="18"/>
          <w:szCs w:val="18"/>
        </w:rPr>
        <w:t xml:space="preserve"> del suo lavoro di ricerca</w:t>
      </w:r>
      <w:r w:rsidR="00353A1D">
        <w:rPr>
          <w:rFonts w:ascii="Century Gothic" w:hAnsi="Century Gothic"/>
          <w:sz w:val="18"/>
          <w:szCs w:val="18"/>
        </w:rPr>
        <w:t>.</w:t>
      </w:r>
    </w:p>
    <w:p w:rsidR="00295A1A" w:rsidRPr="008E2D66" w:rsidRDefault="004A007A" w:rsidP="007872D8">
      <w:pPr>
        <w:ind w:left="142" w:right="142"/>
        <w:jc w:val="both"/>
        <w:rPr>
          <w:rFonts w:ascii="Century Gothic" w:hAnsi="Century Gothic"/>
          <w:sz w:val="18"/>
          <w:szCs w:val="18"/>
        </w:rPr>
      </w:pPr>
      <w:r w:rsidRPr="00295A1A">
        <w:rPr>
          <w:rFonts w:ascii="Century Gothic" w:hAnsi="Century Gothic"/>
          <w:sz w:val="18"/>
          <w:szCs w:val="18"/>
        </w:rPr>
        <w:t>È un opinionista chiave nello sviluppo di nuove terapie antit</w:t>
      </w:r>
      <w:r>
        <w:rPr>
          <w:rFonts w:ascii="Century Gothic" w:hAnsi="Century Gothic"/>
          <w:sz w:val="18"/>
          <w:szCs w:val="18"/>
        </w:rPr>
        <w:t xml:space="preserve">umorali. </w:t>
      </w:r>
      <w:r w:rsidR="00295A1A" w:rsidRPr="00295A1A">
        <w:rPr>
          <w:rFonts w:ascii="Century Gothic" w:hAnsi="Century Gothic"/>
          <w:sz w:val="18"/>
          <w:szCs w:val="18"/>
        </w:rPr>
        <w:t xml:space="preserve">È a capo del team di Prostate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Cancer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Targeted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Therapies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e ha condotto studi che hanno cambiato lo standard di cu</w:t>
      </w:r>
      <w:r w:rsidR="00295A1A">
        <w:rPr>
          <w:rFonts w:ascii="Century Gothic" w:hAnsi="Century Gothic"/>
          <w:sz w:val="18"/>
          <w:szCs w:val="18"/>
        </w:rPr>
        <w:t xml:space="preserve">ra per il cancro alla prostata. </w:t>
      </w:r>
      <w:r w:rsidR="00295A1A" w:rsidRPr="00295A1A">
        <w:rPr>
          <w:rFonts w:ascii="Century Gothic" w:hAnsi="Century Gothic"/>
          <w:sz w:val="18"/>
          <w:szCs w:val="18"/>
        </w:rPr>
        <w:t xml:space="preserve">Gestisce un laboratorio incentrato su analisi di </w:t>
      </w:r>
      <w:proofErr w:type="spellStart"/>
      <w:r w:rsidR="00295A1A" w:rsidRPr="00295A1A">
        <w:rPr>
          <w:rFonts w:ascii="Century Gothic" w:hAnsi="Century Gothic"/>
          <w:sz w:val="18"/>
          <w:szCs w:val="18"/>
        </w:rPr>
        <w:t>biomarker</w:t>
      </w:r>
      <w:proofErr w:type="spellEnd"/>
      <w:r w:rsidR="00295A1A" w:rsidRPr="00295A1A">
        <w:rPr>
          <w:rFonts w:ascii="Century Gothic" w:hAnsi="Century Gothic"/>
          <w:sz w:val="18"/>
          <w:szCs w:val="18"/>
        </w:rPr>
        <w:t xml:space="preserve"> a supporto dello sv</w:t>
      </w:r>
      <w:r w:rsidR="007872D8">
        <w:rPr>
          <w:rFonts w:ascii="Century Gothic" w:hAnsi="Century Gothic"/>
          <w:sz w:val="18"/>
          <w:szCs w:val="18"/>
        </w:rPr>
        <w:t xml:space="preserve">iluppo di farmaci antitumorali. </w:t>
      </w:r>
      <w:r>
        <w:rPr>
          <w:rFonts w:ascii="Century Gothic" w:hAnsi="Century Gothic"/>
          <w:sz w:val="18"/>
          <w:szCs w:val="18"/>
        </w:rPr>
        <w:t xml:space="preserve">È </w:t>
      </w:r>
      <w:r w:rsidRPr="004A007A">
        <w:rPr>
          <w:rFonts w:ascii="Century Gothic" w:hAnsi="Century Gothic"/>
          <w:sz w:val="18"/>
          <w:szCs w:val="18"/>
        </w:rPr>
        <w:t>professore di medicina sperimentale del cancro presso l'</w:t>
      </w:r>
      <w:proofErr w:type="spellStart"/>
      <w:r w:rsidRPr="004A007A">
        <w:rPr>
          <w:rFonts w:ascii="Century Gothic" w:hAnsi="Century Gothic"/>
          <w:sz w:val="18"/>
          <w:szCs w:val="18"/>
        </w:rPr>
        <w:t>Institute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of </w:t>
      </w:r>
      <w:proofErr w:type="spellStart"/>
      <w:r w:rsidRPr="004A007A">
        <w:rPr>
          <w:rFonts w:ascii="Century Gothic" w:hAnsi="Century Gothic"/>
          <w:sz w:val="18"/>
          <w:szCs w:val="18"/>
        </w:rPr>
        <w:t>Cancer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A007A">
        <w:rPr>
          <w:rFonts w:ascii="Century Gothic" w:hAnsi="Century Gothic"/>
          <w:sz w:val="18"/>
          <w:szCs w:val="18"/>
        </w:rPr>
        <w:t>Research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e </w:t>
      </w:r>
      <w:proofErr w:type="spellStart"/>
      <w:r w:rsidRPr="004A007A">
        <w:rPr>
          <w:rFonts w:ascii="Century Gothic" w:hAnsi="Century Gothic"/>
          <w:sz w:val="18"/>
          <w:szCs w:val="18"/>
        </w:rPr>
        <w:t>Royal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A007A">
        <w:rPr>
          <w:rFonts w:ascii="Century Gothic" w:hAnsi="Century Gothic"/>
          <w:sz w:val="18"/>
          <w:szCs w:val="18"/>
        </w:rPr>
        <w:t>Marsden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. È anche il capo della divisione studi clinici presso l'ICR e il direttore della </w:t>
      </w:r>
      <w:proofErr w:type="spellStart"/>
      <w:r w:rsidRPr="004A007A">
        <w:rPr>
          <w:rFonts w:ascii="Century Gothic" w:hAnsi="Century Gothic"/>
          <w:sz w:val="18"/>
          <w:szCs w:val="18"/>
        </w:rPr>
        <w:t>Roya</w:t>
      </w:r>
      <w:r>
        <w:rPr>
          <w:rFonts w:ascii="Century Gothic" w:hAnsi="Century Gothic"/>
          <w:sz w:val="18"/>
          <w:szCs w:val="18"/>
        </w:rPr>
        <w:t>l</w:t>
      </w:r>
      <w:proofErr w:type="spellEnd"/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Marsden</w:t>
      </w:r>
      <w:proofErr w:type="spellEnd"/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Drug</w:t>
      </w:r>
      <w:proofErr w:type="spellEnd"/>
      <w:r>
        <w:rPr>
          <w:rFonts w:ascii="Century Gothic" w:hAnsi="Century Gothic"/>
          <w:sz w:val="18"/>
          <w:szCs w:val="18"/>
        </w:rPr>
        <w:t xml:space="preserve"> Development Unit. Guida inoltre il </w:t>
      </w:r>
      <w:r w:rsidRPr="004A007A">
        <w:rPr>
          <w:rFonts w:ascii="Century Gothic" w:hAnsi="Century Gothic"/>
          <w:sz w:val="18"/>
          <w:szCs w:val="18"/>
        </w:rPr>
        <w:t xml:space="preserve">team NIHR </w:t>
      </w:r>
      <w:proofErr w:type="spellStart"/>
      <w:r w:rsidRPr="004A007A">
        <w:rPr>
          <w:rFonts w:ascii="Century Gothic" w:hAnsi="Century Gothic"/>
          <w:sz w:val="18"/>
          <w:szCs w:val="18"/>
        </w:rPr>
        <w:t>Experimental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4A007A">
        <w:rPr>
          <w:rFonts w:ascii="Century Gothic" w:hAnsi="Century Gothic"/>
          <w:sz w:val="18"/>
          <w:szCs w:val="18"/>
        </w:rPr>
        <w:t>Cancer</w:t>
      </w:r>
      <w:proofErr w:type="spellEnd"/>
      <w:r w:rsidRPr="004A007A">
        <w:rPr>
          <w:rFonts w:ascii="Century Gothic" w:hAnsi="Century Gothic"/>
          <w:sz w:val="18"/>
          <w:szCs w:val="18"/>
        </w:rPr>
        <w:t xml:space="preserve"> Medicine Center e co-guida il N</w:t>
      </w:r>
      <w:r>
        <w:rPr>
          <w:rFonts w:ascii="Century Gothic" w:hAnsi="Century Gothic"/>
          <w:sz w:val="18"/>
          <w:szCs w:val="18"/>
        </w:rPr>
        <w:t xml:space="preserve">IHR </w:t>
      </w:r>
      <w:proofErr w:type="spellStart"/>
      <w:r>
        <w:rPr>
          <w:rFonts w:ascii="Century Gothic" w:hAnsi="Century Gothic"/>
          <w:sz w:val="18"/>
          <w:szCs w:val="18"/>
        </w:rPr>
        <w:t>Biomedical</w:t>
      </w:r>
      <w:proofErr w:type="spellEnd"/>
      <w:r>
        <w:rPr>
          <w:rFonts w:ascii="Century Gothic" w:hAnsi="Century Gothic"/>
          <w:sz w:val="18"/>
          <w:szCs w:val="18"/>
        </w:rPr>
        <w:t xml:space="preserve"> </w:t>
      </w:r>
      <w:proofErr w:type="spellStart"/>
      <w:r>
        <w:rPr>
          <w:rFonts w:ascii="Century Gothic" w:hAnsi="Century Gothic"/>
          <w:sz w:val="18"/>
          <w:szCs w:val="18"/>
        </w:rPr>
        <w:t>Research</w:t>
      </w:r>
      <w:proofErr w:type="spellEnd"/>
      <w:r>
        <w:rPr>
          <w:rFonts w:ascii="Century Gothic" w:hAnsi="Century Gothic"/>
          <w:sz w:val="18"/>
          <w:szCs w:val="18"/>
        </w:rPr>
        <w:t xml:space="preserve"> Centre.</w:t>
      </w:r>
    </w:p>
    <w:p w:rsidR="00481531" w:rsidRPr="003F61A8" w:rsidRDefault="007C0257" w:rsidP="00481531">
      <w:pPr>
        <w:jc w:val="center"/>
        <w:rPr>
          <w:rFonts w:ascii="Century Gothic" w:hAnsi="Century Gothic"/>
          <w:b/>
          <w:sz w:val="36"/>
          <w:szCs w:val="28"/>
        </w:rPr>
      </w:pPr>
      <w:r>
        <w:rPr>
          <w:rFonts w:ascii="Century Gothic" w:hAnsi="Century Gothic"/>
          <w:b/>
          <w:sz w:val="36"/>
          <w:szCs w:val="28"/>
        </w:rPr>
        <w:t>Vener</w:t>
      </w:r>
      <w:r w:rsidR="00FC1C67" w:rsidRPr="003F61A8">
        <w:rPr>
          <w:rFonts w:ascii="Century Gothic" w:hAnsi="Century Gothic"/>
          <w:b/>
          <w:sz w:val="36"/>
          <w:szCs w:val="28"/>
        </w:rPr>
        <w:t>d</w:t>
      </w:r>
      <w:r w:rsidR="00481531" w:rsidRPr="003F61A8">
        <w:rPr>
          <w:rFonts w:ascii="Century Gothic" w:hAnsi="Century Gothic"/>
          <w:b/>
          <w:sz w:val="36"/>
          <w:szCs w:val="28"/>
        </w:rPr>
        <w:t xml:space="preserve">ì </w:t>
      </w:r>
      <w:r w:rsidR="00FC1C67" w:rsidRPr="003F61A8">
        <w:rPr>
          <w:rFonts w:ascii="Century Gothic" w:hAnsi="Century Gothic"/>
          <w:b/>
          <w:sz w:val="36"/>
          <w:szCs w:val="28"/>
        </w:rPr>
        <w:t>1</w:t>
      </w:r>
      <w:r>
        <w:rPr>
          <w:rFonts w:ascii="Century Gothic" w:hAnsi="Century Gothic"/>
          <w:b/>
          <w:sz w:val="36"/>
          <w:szCs w:val="28"/>
        </w:rPr>
        <w:t>3</w:t>
      </w:r>
      <w:r w:rsidR="00430494" w:rsidRPr="003F61A8">
        <w:rPr>
          <w:rFonts w:ascii="Century Gothic" w:hAnsi="Century Gothic"/>
          <w:b/>
          <w:sz w:val="36"/>
          <w:szCs w:val="28"/>
        </w:rPr>
        <w:t xml:space="preserve"> </w:t>
      </w:r>
      <w:r>
        <w:rPr>
          <w:rFonts w:ascii="Century Gothic" w:hAnsi="Century Gothic"/>
          <w:b/>
          <w:sz w:val="36"/>
          <w:szCs w:val="28"/>
        </w:rPr>
        <w:t>Settembre</w:t>
      </w:r>
      <w:r w:rsidR="00430494" w:rsidRPr="003F61A8">
        <w:rPr>
          <w:rFonts w:ascii="Century Gothic" w:hAnsi="Century Gothic"/>
          <w:b/>
          <w:sz w:val="36"/>
          <w:szCs w:val="28"/>
        </w:rPr>
        <w:t xml:space="preserve"> 2019</w:t>
      </w:r>
      <w:r w:rsidR="00481531" w:rsidRPr="003F61A8">
        <w:rPr>
          <w:rFonts w:ascii="Century Gothic" w:hAnsi="Century Gothic"/>
          <w:b/>
          <w:sz w:val="36"/>
          <w:szCs w:val="28"/>
        </w:rPr>
        <w:t xml:space="preserve">, </w:t>
      </w:r>
      <w:r w:rsidR="00FC1C67" w:rsidRPr="003F61A8">
        <w:rPr>
          <w:rFonts w:ascii="Century Gothic" w:hAnsi="Century Gothic"/>
          <w:b/>
          <w:sz w:val="36"/>
          <w:szCs w:val="28"/>
        </w:rPr>
        <w:t xml:space="preserve">ore </w:t>
      </w:r>
      <w:r w:rsidR="00ED0694">
        <w:rPr>
          <w:rFonts w:ascii="Century Gothic" w:hAnsi="Century Gothic"/>
          <w:b/>
          <w:sz w:val="36"/>
          <w:szCs w:val="28"/>
        </w:rPr>
        <w:t>14:00</w:t>
      </w:r>
      <w:r w:rsidR="00FC1C67" w:rsidRPr="003F61A8">
        <w:rPr>
          <w:rFonts w:ascii="Century Gothic" w:hAnsi="Century Gothic"/>
          <w:b/>
          <w:sz w:val="36"/>
          <w:szCs w:val="28"/>
        </w:rPr>
        <w:tab/>
      </w:r>
    </w:p>
    <w:p w:rsidR="00481531" w:rsidRPr="003F61A8" w:rsidRDefault="0050065E" w:rsidP="00481531">
      <w:pPr>
        <w:jc w:val="center"/>
        <w:rPr>
          <w:rFonts w:ascii="Century Gothic" w:hAnsi="Century Gothic"/>
          <w:i/>
          <w:sz w:val="32"/>
          <w:szCs w:val="28"/>
        </w:rPr>
      </w:pPr>
      <w:r>
        <w:rPr>
          <w:rFonts w:ascii="Century Gothic" w:hAnsi="Century Gothic"/>
          <w:i/>
          <w:sz w:val="32"/>
          <w:szCs w:val="28"/>
        </w:rPr>
        <w:t>U.O.</w:t>
      </w:r>
      <w:r w:rsidR="00481531" w:rsidRPr="003F61A8">
        <w:rPr>
          <w:rFonts w:ascii="Century Gothic" w:hAnsi="Century Gothic"/>
          <w:i/>
          <w:sz w:val="32"/>
          <w:szCs w:val="28"/>
        </w:rPr>
        <w:t>C</w:t>
      </w:r>
      <w:r>
        <w:rPr>
          <w:rFonts w:ascii="Century Gothic" w:hAnsi="Century Gothic"/>
          <w:i/>
          <w:sz w:val="32"/>
          <w:szCs w:val="28"/>
        </w:rPr>
        <w:t>.</w:t>
      </w:r>
      <w:r w:rsidR="00481531" w:rsidRPr="003F61A8">
        <w:rPr>
          <w:rFonts w:ascii="Century Gothic" w:hAnsi="Century Gothic"/>
          <w:i/>
          <w:sz w:val="32"/>
          <w:szCs w:val="28"/>
        </w:rPr>
        <w:t xml:space="preserve"> di Oncologia, Università di Verona/AOUI di Verona</w:t>
      </w:r>
    </w:p>
    <w:p w:rsidR="006D430C" w:rsidRPr="00317956" w:rsidRDefault="002D2445" w:rsidP="00B24800">
      <w:pPr>
        <w:spacing w:after="120"/>
        <w:jc w:val="center"/>
        <w:rPr>
          <w:rFonts w:ascii="Century Gothic" w:hAnsi="Century Gothic"/>
          <w:b/>
          <w:sz w:val="36"/>
          <w:szCs w:val="28"/>
          <w:lang w:val="en-US"/>
        </w:rPr>
      </w:pPr>
      <w:r w:rsidRPr="00317956">
        <w:rPr>
          <w:rFonts w:ascii="Century Gothic" w:hAnsi="Century Gothic"/>
          <w:b/>
          <w:sz w:val="36"/>
          <w:szCs w:val="28"/>
          <w:lang w:val="en-US"/>
        </w:rPr>
        <w:t xml:space="preserve">Aula </w:t>
      </w:r>
      <w:r w:rsidR="002E3AA2" w:rsidRPr="00317956">
        <w:rPr>
          <w:rFonts w:ascii="Century Gothic" w:hAnsi="Century Gothic"/>
          <w:b/>
          <w:sz w:val="36"/>
          <w:szCs w:val="28"/>
          <w:lang w:val="en-US"/>
        </w:rPr>
        <w:t>B</w:t>
      </w:r>
    </w:p>
    <w:p w:rsidR="00B24800" w:rsidRPr="00317956" w:rsidRDefault="00B24800" w:rsidP="00430494">
      <w:pPr>
        <w:jc w:val="center"/>
        <w:rPr>
          <w:rFonts w:ascii="Century Gothic" w:hAnsi="Century Gothic"/>
          <w:i/>
          <w:sz w:val="24"/>
          <w:szCs w:val="24"/>
          <w:lang w:val="en-US"/>
        </w:rPr>
      </w:pPr>
      <w:r w:rsidRPr="00317956">
        <w:rPr>
          <w:rFonts w:ascii="Century Gothic" w:hAnsi="Century Gothic"/>
          <w:i/>
          <w:sz w:val="24"/>
          <w:szCs w:val="24"/>
          <w:lang w:val="en-US"/>
        </w:rPr>
        <w:t xml:space="preserve">A </w:t>
      </w:r>
      <w:proofErr w:type="spellStart"/>
      <w:r w:rsidRPr="00317956">
        <w:rPr>
          <w:rFonts w:ascii="Century Gothic" w:hAnsi="Century Gothic"/>
          <w:i/>
          <w:sz w:val="24"/>
          <w:szCs w:val="24"/>
          <w:lang w:val="en-US"/>
        </w:rPr>
        <w:t>seguire</w:t>
      </w:r>
      <w:proofErr w:type="spellEnd"/>
      <w:r w:rsidR="00317956">
        <w:rPr>
          <w:rFonts w:ascii="Century Gothic" w:hAnsi="Century Gothic"/>
          <w:i/>
          <w:sz w:val="24"/>
          <w:szCs w:val="24"/>
          <w:lang w:val="en-US"/>
        </w:rPr>
        <w:t>:</w:t>
      </w:r>
    </w:p>
    <w:p w:rsidR="00B24800" w:rsidRDefault="00B24800" w:rsidP="00B24800">
      <w:pPr>
        <w:jc w:val="both"/>
        <w:rPr>
          <w:rFonts w:ascii="Century Gothic" w:hAnsi="Century Gothic"/>
          <w:b/>
          <w:i/>
          <w:color w:val="0070C0"/>
          <w:sz w:val="36"/>
          <w:szCs w:val="36"/>
          <w:lang w:val="en-US"/>
        </w:rPr>
      </w:pPr>
      <w:r w:rsidRPr="00B24800">
        <w:rPr>
          <w:rFonts w:ascii="Century Gothic" w:hAnsi="Century Gothic"/>
          <w:b/>
          <w:i/>
          <w:color w:val="0070C0"/>
          <w:sz w:val="36"/>
          <w:szCs w:val="36"/>
          <w:lang w:val="en-US"/>
        </w:rPr>
        <w:t>ROUNDTABLE: The Future of Early Phase Anticancer Drug Development in Italy</w:t>
      </w:r>
    </w:p>
    <w:p w:rsidR="00430494" w:rsidRPr="00317956" w:rsidRDefault="007D1ED5" w:rsidP="00317956">
      <w:pPr>
        <w:pStyle w:val="Paragrafoelenco"/>
        <w:ind w:left="0"/>
        <w:jc w:val="both"/>
        <w:rPr>
          <w:rFonts w:ascii="Century Gothic" w:hAnsi="Century Gothic"/>
          <w:sz w:val="22"/>
          <w:szCs w:val="22"/>
        </w:rPr>
      </w:pPr>
      <w:r w:rsidRPr="007D1ED5">
        <w:rPr>
          <w:rFonts w:ascii="Century Gothic" w:hAnsi="Century Gothic"/>
          <w:sz w:val="22"/>
          <w:szCs w:val="22"/>
        </w:rPr>
        <w:t xml:space="preserve">A. </w:t>
      </w:r>
      <w:r w:rsidR="00B24800" w:rsidRPr="007D1ED5">
        <w:rPr>
          <w:rFonts w:ascii="Century Gothic" w:hAnsi="Century Gothic"/>
          <w:sz w:val="22"/>
          <w:szCs w:val="22"/>
        </w:rPr>
        <w:t>Del Vecchio (AIFA),</w:t>
      </w:r>
      <w:r w:rsidRPr="007D1ED5">
        <w:rPr>
          <w:rFonts w:ascii="Century Gothic" w:hAnsi="Century Gothic"/>
          <w:sz w:val="22"/>
          <w:szCs w:val="22"/>
        </w:rPr>
        <w:t xml:space="preserve"> S. </w:t>
      </w:r>
      <w:proofErr w:type="spellStart"/>
      <w:r w:rsidRPr="007D1ED5">
        <w:rPr>
          <w:rFonts w:ascii="Century Gothic" w:hAnsi="Century Gothic"/>
          <w:sz w:val="22"/>
          <w:szCs w:val="22"/>
        </w:rPr>
        <w:t>Milleri</w:t>
      </w:r>
      <w:proofErr w:type="spellEnd"/>
      <w:r w:rsidRPr="007D1ED5">
        <w:rPr>
          <w:rFonts w:ascii="Century Gothic" w:hAnsi="Century Gothic"/>
          <w:sz w:val="22"/>
          <w:szCs w:val="22"/>
        </w:rPr>
        <w:t xml:space="preserve"> (Verona), </w:t>
      </w:r>
      <w:r w:rsidR="006A2EAF">
        <w:rPr>
          <w:rFonts w:ascii="Century Gothic" w:hAnsi="Century Gothic"/>
          <w:sz w:val="22"/>
          <w:szCs w:val="22"/>
        </w:rPr>
        <w:t>U. Basso</w:t>
      </w:r>
      <w:r w:rsidRPr="007D1ED5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Pr="007D1ED5">
        <w:rPr>
          <w:rFonts w:ascii="Century Gothic" w:hAnsi="Century Gothic"/>
          <w:sz w:val="22"/>
          <w:szCs w:val="22"/>
        </w:rPr>
        <w:t>Padua</w:t>
      </w:r>
      <w:proofErr w:type="spellEnd"/>
      <w:r w:rsidRPr="007D1ED5">
        <w:rPr>
          <w:rFonts w:ascii="Century Gothic" w:hAnsi="Century Gothic"/>
          <w:sz w:val="22"/>
          <w:szCs w:val="22"/>
        </w:rPr>
        <w:t>),</w:t>
      </w:r>
      <w:r w:rsidR="00B24800" w:rsidRPr="007D1ED5">
        <w:rPr>
          <w:rFonts w:ascii="Century Gothic" w:hAnsi="Century Gothic"/>
          <w:sz w:val="22"/>
          <w:szCs w:val="22"/>
        </w:rPr>
        <w:t xml:space="preserve"> </w:t>
      </w:r>
      <w:r w:rsidRPr="006A2EAF">
        <w:rPr>
          <w:rFonts w:ascii="Century Gothic" w:hAnsi="Century Gothic"/>
          <w:sz w:val="22"/>
          <w:szCs w:val="22"/>
        </w:rPr>
        <w:t xml:space="preserve">F. De </w:t>
      </w:r>
      <w:proofErr w:type="spellStart"/>
      <w:r w:rsidRPr="006A2EAF">
        <w:rPr>
          <w:rFonts w:ascii="Century Gothic" w:hAnsi="Century Gothic"/>
          <w:sz w:val="22"/>
          <w:szCs w:val="22"/>
        </w:rPr>
        <w:t>Braud</w:t>
      </w:r>
      <w:proofErr w:type="spellEnd"/>
      <w:r w:rsidRPr="006A2EAF">
        <w:rPr>
          <w:rFonts w:ascii="Century Gothic" w:hAnsi="Century Gothic"/>
          <w:sz w:val="22"/>
          <w:szCs w:val="22"/>
        </w:rPr>
        <w:t xml:space="preserve"> (</w:t>
      </w:r>
      <w:r w:rsidR="00317956" w:rsidRPr="006A2EAF">
        <w:rPr>
          <w:rFonts w:ascii="Century Gothic" w:hAnsi="Century Gothic"/>
          <w:sz w:val="22"/>
          <w:szCs w:val="22"/>
        </w:rPr>
        <w:t xml:space="preserve">INT, </w:t>
      </w:r>
      <w:r w:rsidRPr="006A2EAF">
        <w:rPr>
          <w:rFonts w:ascii="Century Gothic" w:hAnsi="Century Gothic"/>
          <w:sz w:val="22"/>
          <w:szCs w:val="22"/>
        </w:rPr>
        <w:t>Milan)</w:t>
      </w:r>
      <w:r w:rsidRPr="007D1ED5">
        <w:rPr>
          <w:rFonts w:ascii="Century Gothic" w:hAnsi="Century Gothic"/>
          <w:sz w:val="22"/>
          <w:szCs w:val="22"/>
        </w:rPr>
        <w:t xml:space="preserve">, </w:t>
      </w:r>
      <w:r w:rsidR="00317956" w:rsidRPr="006A2EAF">
        <w:rPr>
          <w:rFonts w:ascii="Century Gothic" w:hAnsi="Century Gothic"/>
          <w:sz w:val="22"/>
          <w:szCs w:val="22"/>
        </w:rPr>
        <w:t>M</w:t>
      </w:r>
      <w:r w:rsidRPr="006A2EAF">
        <w:rPr>
          <w:rFonts w:ascii="Century Gothic" w:hAnsi="Century Gothic"/>
          <w:sz w:val="22"/>
          <w:szCs w:val="22"/>
        </w:rPr>
        <w:t>. S</w:t>
      </w:r>
      <w:r w:rsidR="00317956" w:rsidRPr="006A2EAF">
        <w:rPr>
          <w:rFonts w:ascii="Century Gothic" w:hAnsi="Century Gothic"/>
          <w:sz w:val="22"/>
          <w:szCs w:val="22"/>
        </w:rPr>
        <w:t>imonelli</w:t>
      </w:r>
      <w:r w:rsidRPr="006A2EAF">
        <w:rPr>
          <w:rFonts w:ascii="Century Gothic" w:hAnsi="Century Gothic"/>
          <w:sz w:val="22"/>
          <w:szCs w:val="22"/>
        </w:rPr>
        <w:t xml:space="preserve"> (</w:t>
      </w:r>
      <w:r w:rsidR="00317956" w:rsidRPr="006A2EAF">
        <w:rPr>
          <w:rFonts w:ascii="Century Gothic" w:hAnsi="Century Gothic"/>
          <w:sz w:val="22"/>
          <w:szCs w:val="22"/>
        </w:rPr>
        <w:t xml:space="preserve">ICH, </w:t>
      </w:r>
      <w:r w:rsidRPr="006A2EAF">
        <w:rPr>
          <w:rFonts w:ascii="Century Gothic" w:hAnsi="Century Gothic"/>
          <w:sz w:val="22"/>
          <w:szCs w:val="22"/>
        </w:rPr>
        <w:t>Milan)</w:t>
      </w:r>
      <w:r w:rsidRPr="007D1ED5">
        <w:rPr>
          <w:rFonts w:ascii="Century Gothic" w:hAnsi="Century Gothic"/>
          <w:sz w:val="22"/>
          <w:szCs w:val="22"/>
        </w:rPr>
        <w:t xml:space="preserve">, </w:t>
      </w:r>
      <w:r w:rsidR="006A2EAF">
        <w:rPr>
          <w:rFonts w:ascii="Century Gothic" w:hAnsi="Century Gothic"/>
          <w:sz w:val="22"/>
          <w:szCs w:val="22"/>
        </w:rPr>
        <w:t>G</w:t>
      </w:r>
      <w:r w:rsidRPr="007D1ED5">
        <w:rPr>
          <w:rFonts w:ascii="Century Gothic" w:hAnsi="Century Gothic"/>
          <w:sz w:val="22"/>
          <w:szCs w:val="22"/>
        </w:rPr>
        <w:t xml:space="preserve">. </w:t>
      </w:r>
      <w:proofErr w:type="spellStart"/>
      <w:r w:rsidR="006A2EAF">
        <w:rPr>
          <w:rFonts w:ascii="Century Gothic" w:hAnsi="Century Gothic"/>
          <w:sz w:val="22"/>
          <w:szCs w:val="22"/>
        </w:rPr>
        <w:t>Valabrega</w:t>
      </w:r>
      <w:proofErr w:type="spellEnd"/>
      <w:r w:rsidRPr="007D1ED5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Pr="007D1ED5">
        <w:rPr>
          <w:rFonts w:ascii="Century Gothic" w:hAnsi="Century Gothic"/>
          <w:sz w:val="22"/>
          <w:szCs w:val="22"/>
        </w:rPr>
        <w:t>Turin</w:t>
      </w:r>
      <w:proofErr w:type="spellEnd"/>
      <w:r w:rsidRPr="007D1ED5">
        <w:rPr>
          <w:rFonts w:ascii="Century Gothic" w:hAnsi="Century Gothic"/>
          <w:sz w:val="22"/>
          <w:szCs w:val="22"/>
        </w:rPr>
        <w:t xml:space="preserve">), </w:t>
      </w:r>
      <w:r w:rsidRPr="006A2EAF">
        <w:rPr>
          <w:rFonts w:ascii="Century Gothic" w:hAnsi="Century Gothic"/>
          <w:sz w:val="22"/>
          <w:szCs w:val="22"/>
        </w:rPr>
        <w:t xml:space="preserve">M. </w:t>
      </w:r>
      <w:proofErr w:type="spellStart"/>
      <w:r w:rsidRPr="006A2EAF">
        <w:rPr>
          <w:rFonts w:ascii="Century Gothic" w:hAnsi="Century Gothic"/>
          <w:sz w:val="22"/>
          <w:szCs w:val="22"/>
        </w:rPr>
        <w:t>Maur</w:t>
      </w:r>
      <w:proofErr w:type="spellEnd"/>
      <w:r w:rsidRPr="006A2EAF">
        <w:rPr>
          <w:rFonts w:ascii="Century Gothic" w:hAnsi="Century Gothic"/>
          <w:sz w:val="22"/>
          <w:szCs w:val="22"/>
        </w:rPr>
        <w:t xml:space="preserve"> (Modena)</w:t>
      </w:r>
      <w:r w:rsidRPr="007D1ED5">
        <w:rPr>
          <w:rFonts w:ascii="Century Gothic" w:hAnsi="Century Gothic"/>
          <w:sz w:val="22"/>
          <w:szCs w:val="22"/>
        </w:rPr>
        <w:t xml:space="preserve">, </w:t>
      </w:r>
      <w:r w:rsidR="006A2EAF">
        <w:rPr>
          <w:rFonts w:ascii="Century Gothic" w:hAnsi="Century Gothic"/>
          <w:sz w:val="22"/>
          <w:szCs w:val="22"/>
        </w:rPr>
        <w:t>Z</w:t>
      </w:r>
      <w:r w:rsidRPr="007D1ED5">
        <w:rPr>
          <w:rFonts w:ascii="Century Gothic" w:hAnsi="Century Gothic"/>
          <w:sz w:val="22"/>
          <w:szCs w:val="22"/>
        </w:rPr>
        <w:t xml:space="preserve">. </w:t>
      </w:r>
      <w:r w:rsidR="006A2EAF">
        <w:rPr>
          <w:rFonts w:ascii="Century Gothic" w:hAnsi="Century Gothic"/>
          <w:sz w:val="22"/>
          <w:szCs w:val="22"/>
        </w:rPr>
        <w:t>Ballatore</w:t>
      </w:r>
      <w:r w:rsidR="00E75BDC">
        <w:rPr>
          <w:rFonts w:ascii="Century Gothic" w:hAnsi="Century Gothic"/>
          <w:sz w:val="22"/>
          <w:szCs w:val="22"/>
        </w:rPr>
        <w:t>/M. Burattini</w:t>
      </w:r>
      <w:bookmarkStart w:id="0" w:name="_GoBack"/>
      <w:bookmarkEnd w:id="0"/>
      <w:r w:rsidRPr="007D1ED5">
        <w:rPr>
          <w:rFonts w:ascii="Century Gothic" w:hAnsi="Century Gothic"/>
          <w:sz w:val="22"/>
          <w:szCs w:val="22"/>
        </w:rPr>
        <w:t xml:space="preserve"> (Ancona), </w:t>
      </w:r>
      <w:r w:rsidRPr="006A2EAF">
        <w:rPr>
          <w:rFonts w:ascii="Century Gothic" w:hAnsi="Century Gothic"/>
          <w:sz w:val="22"/>
          <w:szCs w:val="22"/>
        </w:rPr>
        <w:t>G. Ferretti (</w:t>
      </w:r>
      <w:r w:rsidR="00317956" w:rsidRPr="006A2EAF">
        <w:rPr>
          <w:rFonts w:ascii="Century Gothic" w:hAnsi="Century Gothic"/>
          <w:sz w:val="22"/>
          <w:szCs w:val="22"/>
        </w:rPr>
        <w:t xml:space="preserve">IRE, </w:t>
      </w:r>
      <w:r w:rsidRPr="006A2EAF">
        <w:rPr>
          <w:rFonts w:ascii="Century Gothic" w:hAnsi="Century Gothic"/>
          <w:sz w:val="22"/>
          <w:szCs w:val="22"/>
        </w:rPr>
        <w:t>Rome)</w:t>
      </w:r>
      <w:r w:rsidRPr="007D1ED5">
        <w:rPr>
          <w:rFonts w:ascii="Century Gothic" w:hAnsi="Century Gothic"/>
          <w:sz w:val="22"/>
          <w:szCs w:val="22"/>
        </w:rPr>
        <w:t xml:space="preserve">, </w:t>
      </w:r>
      <w:r w:rsidR="00317956">
        <w:rPr>
          <w:rFonts w:ascii="Century Gothic" w:hAnsi="Century Gothic"/>
          <w:sz w:val="22"/>
          <w:szCs w:val="22"/>
        </w:rPr>
        <w:t xml:space="preserve">G. Daniele (FPG, Rome), </w:t>
      </w:r>
      <w:r w:rsidR="00317956" w:rsidRPr="006A2EAF">
        <w:rPr>
          <w:rFonts w:ascii="Century Gothic" w:hAnsi="Century Gothic"/>
          <w:sz w:val="22"/>
          <w:szCs w:val="22"/>
        </w:rPr>
        <w:t>A</w:t>
      </w:r>
      <w:r w:rsidRPr="006A2EAF">
        <w:rPr>
          <w:rFonts w:ascii="Century Gothic" w:hAnsi="Century Gothic"/>
          <w:sz w:val="22"/>
          <w:szCs w:val="22"/>
        </w:rPr>
        <w:t xml:space="preserve">. </w:t>
      </w:r>
      <w:r w:rsidR="00317956" w:rsidRPr="006A2EAF">
        <w:rPr>
          <w:rFonts w:ascii="Century Gothic" w:hAnsi="Century Gothic"/>
          <w:sz w:val="22"/>
          <w:szCs w:val="22"/>
        </w:rPr>
        <w:t>Gravina</w:t>
      </w:r>
      <w:r w:rsidRPr="006A2EAF">
        <w:rPr>
          <w:rFonts w:ascii="Century Gothic" w:hAnsi="Century Gothic"/>
          <w:sz w:val="22"/>
          <w:szCs w:val="22"/>
        </w:rPr>
        <w:t xml:space="preserve"> (</w:t>
      </w:r>
      <w:proofErr w:type="spellStart"/>
      <w:r w:rsidRPr="006A2EAF">
        <w:rPr>
          <w:rFonts w:ascii="Century Gothic" w:hAnsi="Century Gothic"/>
          <w:sz w:val="22"/>
          <w:szCs w:val="22"/>
        </w:rPr>
        <w:t>Naples</w:t>
      </w:r>
      <w:proofErr w:type="spellEnd"/>
      <w:r w:rsidRPr="006A2EAF">
        <w:rPr>
          <w:rFonts w:ascii="Century Gothic" w:hAnsi="Century Gothic"/>
          <w:sz w:val="22"/>
          <w:szCs w:val="22"/>
        </w:rPr>
        <w:t>)</w:t>
      </w:r>
      <w:r w:rsidRPr="007D1ED5">
        <w:rPr>
          <w:rFonts w:ascii="Century Gothic" w:hAnsi="Century Gothic"/>
          <w:sz w:val="22"/>
          <w:szCs w:val="22"/>
        </w:rPr>
        <w:t xml:space="preserve">. </w:t>
      </w:r>
    </w:p>
    <w:p w:rsidR="00353A1D" w:rsidRPr="007D1ED5" w:rsidRDefault="00353A1D" w:rsidP="00481531">
      <w:pPr>
        <w:jc w:val="both"/>
        <w:rPr>
          <w:rFonts w:ascii="Century Gothic" w:hAnsi="Century Gothic" w:cs="Arial"/>
          <w:i/>
        </w:rPr>
      </w:pPr>
    </w:p>
    <w:p w:rsidR="006A2EAF" w:rsidRDefault="00DB4169" w:rsidP="00481531">
      <w:pPr>
        <w:jc w:val="both"/>
        <w:rPr>
          <w:rFonts w:ascii="Century Gothic" w:hAnsi="Century Gothic" w:cs="Arial"/>
          <w:sz w:val="18"/>
          <w:szCs w:val="18"/>
        </w:rPr>
      </w:pPr>
      <w:r w:rsidRPr="00317956">
        <w:rPr>
          <w:rFonts w:ascii="Century Gothic" w:hAnsi="Century Gothic" w:cs="Arial"/>
          <w:i/>
          <w:sz w:val="18"/>
          <w:szCs w:val="18"/>
        </w:rPr>
        <w:t>Referenti Scientifici</w:t>
      </w:r>
      <w:r w:rsidRPr="00317956">
        <w:rPr>
          <w:rFonts w:ascii="Century Gothic" w:hAnsi="Century Gothic" w:cs="Arial"/>
          <w:sz w:val="18"/>
          <w:szCs w:val="18"/>
        </w:rPr>
        <w:t xml:space="preserve">: </w:t>
      </w:r>
    </w:p>
    <w:p w:rsidR="00DB4169" w:rsidRPr="00317956" w:rsidRDefault="00DB4169" w:rsidP="006A2EAF">
      <w:pPr>
        <w:spacing w:after="120"/>
        <w:jc w:val="both"/>
        <w:rPr>
          <w:rFonts w:ascii="Century Gothic" w:hAnsi="Century Gothic" w:cs="Arial"/>
          <w:sz w:val="18"/>
          <w:szCs w:val="18"/>
        </w:rPr>
      </w:pPr>
      <w:r w:rsidRPr="00317956">
        <w:rPr>
          <w:rFonts w:ascii="Century Gothic" w:hAnsi="Century Gothic" w:cs="Arial"/>
          <w:sz w:val="18"/>
          <w:szCs w:val="18"/>
        </w:rPr>
        <w:t>Michele Milella (</w:t>
      </w:r>
      <w:hyperlink r:id="rId8" w:history="1">
        <w:r w:rsidRPr="00317956">
          <w:rPr>
            <w:rStyle w:val="Collegamentoipertestuale"/>
            <w:rFonts w:ascii="Century Gothic" w:hAnsi="Century Gothic" w:cs="Arial"/>
            <w:sz w:val="18"/>
            <w:szCs w:val="18"/>
          </w:rPr>
          <w:t>michele.milella@univr.it</w:t>
        </w:r>
      </w:hyperlink>
      <w:r w:rsidRPr="00317956">
        <w:rPr>
          <w:rFonts w:ascii="Century Gothic" w:hAnsi="Century Gothic" w:cs="Arial"/>
          <w:sz w:val="18"/>
          <w:szCs w:val="18"/>
        </w:rPr>
        <w:t>)–Sara Pilotto (</w:t>
      </w:r>
      <w:hyperlink r:id="rId9" w:history="1">
        <w:r w:rsidRPr="00317956">
          <w:rPr>
            <w:rStyle w:val="Collegamentoipertestuale"/>
            <w:rFonts w:ascii="Century Gothic" w:hAnsi="Century Gothic" w:cs="Arial"/>
            <w:sz w:val="18"/>
            <w:szCs w:val="18"/>
          </w:rPr>
          <w:t>sara.pilotto@univr.it</w:t>
        </w:r>
      </w:hyperlink>
      <w:r w:rsidRPr="00317956">
        <w:rPr>
          <w:rFonts w:ascii="Century Gothic" w:hAnsi="Century Gothic" w:cs="Arial"/>
          <w:sz w:val="18"/>
          <w:szCs w:val="18"/>
        </w:rPr>
        <w:t>)</w:t>
      </w:r>
      <w:r w:rsidR="00317956" w:rsidRPr="00317956">
        <w:rPr>
          <w:rFonts w:ascii="Century Gothic" w:hAnsi="Century Gothic" w:cs="Arial"/>
          <w:sz w:val="18"/>
          <w:szCs w:val="18"/>
        </w:rPr>
        <w:t xml:space="preserve">-Davide </w:t>
      </w:r>
      <w:proofErr w:type="spellStart"/>
      <w:r w:rsidR="00317956" w:rsidRPr="00317956">
        <w:rPr>
          <w:rFonts w:ascii="Century Gothic" w:hAnsi="Century Gothic" w:cs="Arial"/>
          <w:sz w:val="18"/>
          <w:szCs w:val="18"/>
        </w:rPr>
        <w:t>Melisi</w:t>
      </w:r>
      <w:proofErr w:type="spellEnd"/>
      <w:r w:rsidR="00317956" w:rsidRPr="00317956">
        <w:rPr>
          <w:rFonts w:ascii="Century Gothic" w:hAnsi="Century Gothic" w:cs="Arial"/>
          <w:sz w:val="18"/>
          <w:szCs w:val="18"/>
        </w:rPr>
        <w:t xml:space="preserve"> (</w:t>
      </w:r>
      <w:r w:rsidR="00317956" w:rsidRPr="00A9047B">
        <w:rPr>
          <w:rFonts w:ascii="Century Gothic" w:hAnsi="Century Gothic" w:cs="Arial"/>
          <w:color w:val="1C00FF"/>
          <w:sz w:val="18"/>
          <w:szCs w:val="18"/>
          <w:u w:val="single"/>
        </w:rPr>
        <w:t>davide.melisi@univr.it</w:t>
      </w:r>
      <w:r w:rsidR="00317956" w:rsidRPr="00317956">
        <w:rPr>
          <w:rFonts w:ascii="Century Gothic" w:hAnsi="Century Gothic" w:cs="Arial"/>
          <w:sz w:val="18"/>
          <w:szCs w:val="18"/>
        </w:rPr>
        <w:t>)</w:t>
      </w:r>
    </w:p>
    <w:p w:rsidR="006A2EAF" w:rsidRDefault="00DB4169" w:rsidP="00481531">
      <w:pPr>
        <w:jc w:val="both"/>
        <w:rPr>
          <w:rFonts w:ascii="Century Gothic" w:hAnsi="Century Gothic" w:cs="Arial"/>
          <w:sz w:val="18"/>
          <w:szCs w:val="18"/>
        </w:rPr>
      </w:pPr>
      <w:r w:rsidRPr="00A9047B">
        <w:rPr>
          <w:rFonts w:ascii="Century Gothic" w:hAnsi="Century Gothic" w:cs="Arial"/>
          <w:i/>
          <w:sz w:val="18"/>
          <w:szCs w:val="18"/>
        </w:rPr>
        <w:t>Referente organizzativo</w:t>
      </w:r>
      <w:r w:rsidRPr="00A9047B">
        <w:rPr>
          <w:rFonts w:ascii="Century Gothic" w:hAnsi="Century Gothic" w:cs="Arial"/>
          <w:sz w:val="18"/>
          <w:szCs w:val="18"/>
        </w:rPr>
        <w:t xml:space="preserve">: </w:t>
      </w:r>
    </w:p>
    <w:p w:rsidR="00DB4169" w:rsidRPr="00A9047B" w:rsidRDefault="00DB4169" w:rsidP="00481531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9047B">
        <w:rPr>
          <w:rFonts w:ascii="Century Gothic" w:hAnsi="Century Gothic" w:cs="Arial"/>
          <w:sz w:val="18"/>
          <w:szCs w:val="18"/>
        </w:rPr>
        <w:t xml:space="preserve">Daniela </w:t>
      </w:r>
      <w:proofErr w:type="spellStart"/>
      <w:r w:rsidRPr="00A9047B">
        <w:rPr>
          <w:rFonts w:ascii="Century Gothic" w:hAnsi="Century Gothic" w:cs="Arial"/>
          <w:sz w:val="18"/>
          <w:szCs w:val="18"/>
        </w:rPr>
        <w:t>Cafaro</w:t>
      </w:r>
      <w:proofErr w:type="spellEnd"/>
      <w:r w:rsidRPr="00A9047B">
        <w:rPr>
          <w:rFonts w:ascii="Century Gothic" w:hAnsi="Century Gothic" w:cs="Arial"/>
          <w:sz w:val="18"/>
          <w:szCs w:val="18"/>
        </w:rPr>
        <w:t xml:space="preserve"> (</w:t>
      </w:r>
      <w:hyperlink r:id="rId10" w:history="1">
        <w:r w:rsidRPr="00A9047B">
          <w:rPr>
            <w:rStyle w:val="Collegamentoipertestuale"/>
            <w:rFonts w:ascii="Century Gothic" w:hAnsi="Century Gothic" w:cs="Arial"/>
            <w:sz w:val="18"/>
            <w:szCs w:val="18"/>
          </w:rPr>
          <w:t>daniela.cafaro@univr.it</w:t>
        </w:r>
      </w:hyperlink>
      <w:r w:rsidRPr="00A9047B">
        <w:rPr>
          <w:rFonts w:ascii="Century Gothic" w:hAnsi="Century Gothic" w:cs="Arial"/>
          <w:sz w:val="18"/>
          <w:szCs w:val="18"/>
        </w:rPr>
        <w:t>)</w:t>
      </w:r>
    </w:p>
    <w:sectPr w:rsidR="00DB4169" w:rsidRPr="00A9047B" w:rsidSect="00295A1A">
      <w:headerReference w:type="default" r:id="rId11"/>
      <w:footerReference w:type="default" r:id="rId12"/>
      <w:pgSz w:w="11900" w:h="16840"/>
      <w:pgMar w:top="1423" w:right="985" w:bottom="1134" w:left="992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3C6" w:rsidRDefault="00D613C6" w:rsidP="00C761A6">
      <w:r>
        <w:separator/>
      </w:r>
    </w:p>
  </w:endnote>
  <w:endnote w:type="continuationSeparator" w:id="0">
    <w:p w:rsidR="00D613C6" w:rsidRDefault="00D613C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3A3" w:rsidRPr="00EF7944" w:rsidRDefault="00E97297" w:rsidP="006356D6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3292ABC0" wp14:editId="3FD3B79F">
          <wp:extent cx="6043295" cy="123190"/>
          <wp:effectExtent l="0" t="0" r="0" b="0"/>
          <wp:docPr id="2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295" cy="12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53A3" w:rsidRDefault="00E153A3" w:rsidP="007C0FB2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</w:rPr>
      <w:t>Consiglio della Scuola di Specializzazione in Oncologia Medica</w:t>
    </w:r>
  </w:p>
  <w:p w:rsidR="00E153A3" w:rsidRDefault="00E153A3" w:rsidP="007C0FB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Policlinico “G. B. Rossi” </w:t>
    </w:r>
    <w:proofErr w:type="gramStart"/>
    <w:r>
      <w:rPr>
        <w:rFonts w:ascii="Arial" w:hAnsi="Arial" w:cs="Arial"/>
        <w:sz w:val="16"/>
        <w:szCs w:val="16"/>
      </w:rPr>
      <w:t>P.le</w:t>
    </w:r>
    <w:proofErr w:type="gramEnd"/>
    <w:r>
      <w:rPr>
        <w:rFonts w:ascii="Arial" w:hAnsi="Arial" w:cs="Arial"/>
        <w:sz w:val="16"/>
        <w:szCs w:val="16"/>
      </w:rPr>
      <w:t xml:space="preserve">  L.A. Scuro, 10  –</w:t>
    </w:r>
    <w:r w:rsidRPr="00A67EDA">
      <w:rPr>
        <w:rFonts w:ascii="Arial" w:hAnsi="Arial" w:cs="Arial"/>
        <w:sz w:val="16"/>
        <w:szCs w:val="16"/>
      </w:rPr>
      <w:t xml:space="preserve"> 37</w:t>
    </w:r>
    <w:r>
      <w:rPr>
        <w:rFonts w:ascii="Arial" w:hAnsi="Arial" w:cs="Arial"/>
        <w:sz w:val="16"/>
        <w:szCs w:val="16"/>
      </w:rPr>
      <w:t xml:space="preserve">134 Verona 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T: +39 0458128121  +390458128502</w:t>
    </w:r>
  </w:p>
  <w:p w:rsidR="00E153A3" w:rsidRDefault="00D613C6" w:rsidP="007C0FB2">
    <w:pPr>
      <w:pStyle w:val="Pidipagina"/>
      <w:rPr>
        <w:rFonts w:ascii="Arial" w:hAnsi="Arial" w:cs="Arial"/>
        <w:sz w:val="16"/>
        <w:szCs w:val="16"/>
      </w:rPr>
    </w:pPr>
    <w:hyperlink r:id="rId2" w:history="1">
      <w:r w:rsidR="00E153A3" w:rsidRPr="008D626B">
        <w:rPr>
          <w:rStyle w:val="Collegamentoipertestuale"/>
          <w:rFonts w:ascii="Arial" w:hAnsi="Arial" w:cs="Arial"/>
          <w:sz w:val="16"/>
          <w:szCs w:val="16"/>
        </w:rPr>
        <w:t>oncologia@aovr.veneto.it</w:t>
      </w:r>
    </w:hyperlink>
    <w:r w:rsidR="00E153A3">
      <w:rPr>
        <w:rFonts w:ascii="Arial" w:hAnsi="Arial" w:cs="Arial"/>
        <w:sz w:val="16"/>
        <w:szCs w:val="16"/>
      </w:rPr>
      <w:t xml:space="preserve">: </w:t>
    </w:r>
    <w:hyperlink r:id="rId3" w:history="1">
      <w:r w:rsidR="00E153A3" w:rsidRPr="002B1E03">
        <w:rPr>
          <w:rStyle w:val="Collegamentoipertestuale"/>
          <w:rFonts w:ascii="Arial" w:hAnsi="Arial" w:cs="Arial"/>
          <w:sz w:val="16"/>
          <w:szCs w:val="16"/>
        </w:rPr>
        <w:t>daniela.cafaro@univr.it</w:t>
      </w:r>
    </w:hyperlink>
    <w:r w:rsidR="00E153A3" w:rsidRPr="00141971">
      <w:rPr>
        <w:rStyle w:val="Collegamentoipertestuale"/>
        <w:rFonts w:ascii="Arial" w:hAnsi="Arial" w:cs="Arial"/>
        <w:sz w:val="16"/>
        <w:szCs w:val="16"/>
        <w:u w:val="none"/>
      </w:rPr>
      <w:t xml:space="preserve">   </w:t>
    </w:r>
    <w:r w:rsidR="00E153A3">
      <w:rPr>
        <w:rStyle w:val="Collegamentoipertestuale"/>
        <w:rFonts w:ascii="Arial" w:hAnsi="Arial" w:cs="Arial"/>
        <w:sz w:val="16"/>
        <w:szCs w:val="16"/>
      </w:rPr>
      <w:t>michele.milella@univr.it</w:t>
    </w:r>
  </w:p>
  <w:p w:rsidR="00E153A3" w:rsidRPr="00EF7944" w:rsidRDefault="00E153A3" w:rsidP="007C0FB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 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  <w:p w:rsidR="00E153A3" w:rsidRPr="00174D2E" w:rsidRDefault="00E153A3" w:rsidP="00BB20AB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3C6" w:rsidRDefault="00D613C6" w:rsidP="00C761A6">
      <w:r>
        <w:separator/>
      </w:r>
    </w:p>
  </w:footnote>
  <w:footnote w:type="continuationSeparator" w:id="0">
    <w:p w:rsidR="00D613C6" w:rsidRDefault="00D613C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3A3" w:rsidRDefault="00E153A3">
    <w:pPr>
      <w:pStyle w:val="Intestazione"/>
    </w:pPr>
    <w:r w:rsidRPr="00FC41FD">
      <w:t xml:space="preserve"> </w:t>
    </w:r>
    <w:r w:rsidR="00E9729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DA434E" wp14:editId="5354FF85">
              <wp:simplePos x="0" y="0"/>
              <wp:positionH relativeFrom="column">
                <wp:posOffset>3518535</wp:posOffset>
              </wp:positionH>
              <wp:positionV relativeFrom="paragraph">
                <wp:posOffset>151765</wp:posOffset>
              </wp:positionV>
              <wp:extent cx="2667000" cy="352425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E153A3" w:rsidRDefault="00E153A3" w:rsidP="00D55EDF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Scuola di Specializzazione in Oncologia Medica</w:t>
                          </w:r>
                        </w:p>
                        <w:p w:rsidR="00E153A3" w:rsidRPr="007C42FB" w:rsidRDefault="00E153A3" w:rsidP="00D55EDF">
                          <w:pPr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Il Direttore: Prof. Michele Milella</w:t>
                          </w:r>
                        </w:p>
                        <w:p w:rsidR="00E153A3" w:rsidRPr="007C42FB" w:rsidRDefault="00E153A3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DA434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277.05pt;margin-top:11.95pt;width:210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" filled="f" stroked="f">
              <v:textbox>
                <w:txbxContent>
                  <w:p w:rsidR="00E153A3" w:rsidRDefault="00E153A3" w:rsidP="00D55EDF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Scuola di Specializzazione in Oncologia Medica</w:t>
                    </w:r>
                  </w:p>
                  <w:p w:rsidR="00E153A3" w:rsidRPr="007C42FB" w:rsidRDefault="00E153A3" w:rsidP="00D55EDF">
                    <w:pPr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Il Direttore: Prof. Michele Milella</w:t>
                    </w:r>
                  </w:p>
                  <w:p w:rsidR="00E153A3" w:rsidRPr="007C42FB" w:rsidRDefault="00E153A3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97297">
      <w:rPr>
        <w:noProof/>
      </w:rPr>
      <w:drawing>
        <wp:inline distT="0" distB="0" distL="0" distR="0" wp14:anchorId="7EDB78A4" wp14:editId="44B017ED">
          <wp:extent cx="2373630" cy="82677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363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F6D6BB6"/>
    <w:multiLevelType w:val="hybridMultilevel"/>
    <w:tmpl w:val="F336284E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1300C1F"/>
    <w:multiLevelType w:val="singleLevel"/>
    <w:tmpl w:val="AB1A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41C96D65"/>
    <w:multiLevelType w:val="hybridMultilevel"/>
    <w:tmpl w:val="D7F8DB9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715"/>
    <w:rsid w:val="000020DC"/>
    <w:rsid w:val="000250E8"/>
    <w:rsid w:val="0006250D"/>
    <w:rsid w:val="000870C3"/>
    <w:rsid w:val="00096F50"/>
    <w:rsid w:val="000A5237"/>
    <w:rsid w:val="000E4DC9"/>
    <w:rsid w:val="000F1038"/>
    <w:rsid w:val="00102829"/>
    <w:rsid w:val="00114606"/>
    <w:rsid w:val="0013113D"/>
    <w:rsid w:val="00135198"/>
    <w:rsid w:val="00141971"/>
    <w:rsid w:val="00151868"/>
    <w:rsid w:val="001551C2"/>
    <w:rsid w:val="00160053"/>
    <w:rsid w:val="00174D2E"/>
    <w:rsid w:val="001A7B58"/>
    <w:rsid w:val="001D1739"/>
    <w:rsid w:val="001E1F6D"/>
    <w:rsid w:val="001E3670"/>
    <w:rsid w:val="001E368F"/>
    <w:rsid w:val="001F453E"/>
    <w:rsid w:val="001F4BDB"/>
    <w:rsid w:val="00204772"/>
    <w:rsid w:val="00263897"/>
    <w:rsid w:val="00265622"/>
    <w:rsid w:val="00273228"/>
    <w:rsid w:val="00280D1C"/>
    <w:rsid w:val="0028338F"/>
    <w:rsid w:val="0028498F"/>
    <w:rsid w:val="00295A1A"/>
    <w:rsid w:val="002A4856"/>
    <w:rsid w:val="002B1E03"/>
    <w:rsid w:val="002B6536"/>
    <w:rsid w:val="002D2445"/>
    <w:rsid w:val="002D25D7"/>
    <w:rsid w:val="002D3BEE"/>
    <w:rsid w:val="002D6947"/>
    <w:rsid w:val="002E1158"/>
    <w:rsid w:val="002E3AA2"/>
    <w:rsid w:val="00317956"/>
    <w:rsid w:val="00326AA7"/>
    <w:rsid w:val="00341357"/>
    <w:rsid w:val="00341CD0"/>
    <w:rsid w:val="00353A1D"/>
    <w:rsid w:val="00357450"/>
    <w:rsid w:val="00386118"/>
    <w:rsid w:val="00391943"/>
    <w:rsid w:val="00396560"/>
    <w:rsid w:val="003F61A8"/>
    <w:rsid w:val="00401382"/>
    <w:rsid w:val="0040156B"/>
    <w:rsid w:val="00402D5A"/>
    <w:rsid w:val="00404CEC"/>
    <w:rsid w:val="00410FA3"/>
    <w:rsid w:val="00414EFC"/>
    <w:rsid w:val="0041637A"/>
    <w:rsid w:val="00425599"/>
    <w:rsid w:val="00430494"/>
    <w:rsid w:val="00454783"/>
    <w:rsid w:val="004550AD"/>
    <w:rsid w:val="00481531"/>
    <w:rsid w:val="00481CCA"/>
    <w:rsid w:val="004955A9"/>
    <w:rsid w:val="004A007A"/>
    <w:rsid w:val="004D16BF"/>
    <w:rsid w:val="004D72B6"/>
    <w:rsid w:val="004E1DEF"/>
    <w:rsid w:val="0050065E"/>
    <w:rsid w:val="0050216D"/>
    <w:rsid w:val="00555659"/>
    <w:rsid w:val="005603C7"/>
    <w:rsid w:val="00597983"/>
    <w:rsid w:val="005F794E"/>
    <w:rsid w:val="0060170C"/>
    <w:rsid w:val="00610F4A"/>
    <w:rsid w:val="00625519"/>
    <w:rsid w:val="006356D6"/>
    <w:rsid w:val="00655206"/>
    <w:rsid w:val="00664873"/>
    <w:rsid w:val="006817FE"/>
    <w:rsid w:val="00690FA8"/>
    <w:rsid w:val="006A2EAF"/>
    <w:rsid w:val="006C7715"/>
    <w:rsid w:val="006D430C"/>
    <w:rsid w:val="007457E7"/>
    <w:rsid w:val="00747B2D"/>
    <w:rsid w:val="00765A1D"/>
    <w:rsid w:val="00770C38"/>
    <w:rsid w:val="00787136"/>
    <w:rsid w:val="007872D8"/>
    <w:rsid w:val="007B1AC9"/>
    <w:rsid w:val="007B5143"/>
    <w:rsid w:val="007C0257"/>
    <w:rsid w:val="007C0FB2"/>
    <w:rsid w:val="007C42FB"/>
    <w:rsid w:val="007D1ED5"/>
    <w:rsid w:val="007E21FA"/>
    <w:rsid w:val="007F0FED"/>
    <w:rsid w:val="007F1C4A"/>
    <w:rsid w:val="007F345C"/>
    <w:rsid w:val="00803A0C"/>
    <w:rsid w:val="00812AE9"/>
    <w:rsid w:val="00864400"/>
    <w:rsid w:val="00865C5E"/>
    <w:rsid w:val="00874080"/>
    <w:rsid w:val="00896306"/>
    <w:rsid w:val="008A1ACA"/>
    <w:rsid w:val="008D6124"/>
    <w:rsid w:val="008D626B"/>
    <w:rsid w:val="008E2D66"/>
    <w:rsid w:val="008F167B"/>
    <w:rsid w:val="008F3A7D"/>
    <w:rsid w:val="009162EF"/>
    <w:rsid w:val="00925DF2"/>
    <w:rsid w:val="00933E78"/>
    <w:rsid w:val="0094223E"/>
    <w:rsid w:val="00965D6F"/>
    <w:rsid w:val="009B7E0F"/>
    <w:rsid w:val="009E2A82"/>
    <w:rsid w:val="009E62EA"/>
    <w:rsid w:val="00A078AD"/>
    <w:rsid w:val="00A51DD2"/>
    <w:rsid w:val="00A541C1"/>
    <w:rsid w:val="00A60F96"/>
    <w:rsid w:val="00A67EDA"/>
    <w:rsid w:val="00A707F1"/>
    <w:rsid w:val="00A76199"/>
    <w:rsid w:val="00A9047B"/>
    <w:rsid w:val="00A9540F"/>
    <w:rsid w:val="00AB2EBB"/>
    <w:rsid w:val="00B03C04"/>
    <w:rsid w:val="00B24800"/>
    <w:rsid w:val="00B545E4"/>
    <w:rsid w:val="00B874FD"/>
    <w:rsid w:val="00B970AC"/>
    <w:rsid w:val="00BB20AB"/>
    <w:rsid w:val="00BB5C63"/>
    <w:rsid w:val="00BD0382"/>
    <w:rsid w:val="00BF7528"/>
    <w:rsid w:val="00C263C0"/>
    <w:rsid w:val="00C505AF"/>
    <w:rsid w:val="00C654A6"/>
    <w:rsid w:val="00C70B4A"/>
    <w:rsid w:val="00C73A87"/>
    <w:rsid w:val="00C761A6"/>
    <w:rsid w:val="00C76B80"/>
    <w:rsid w:val="00C80CF2"/>
    <w:rsid w:val="00C85A6F"/>
    <w:rsid w:val="00C96A12"/>
    <w:rsid w:val="00CA11D4"/>
    <w:rsid w:val="00CA6527"/>
    <w:rsid w:val="00CB2B77"/>
    <w:rsid w:val="00CD2EC7"/>
    <w:rsid w:val="00CF1323"/>
    <w:rsid w:val="00D121A7"/>
    <w:rsid w:val="00D50964"/>
    <w:rsid w:val="00D5380F"/>
    <w:rsid w:val="00D55EDF"/>
    <w:rsid w:val="00D613C6"/>
    <w:rsid w:val="00D66300"/>
    <w:rsid w:val="00D73830"/>
    <w:rsid w:val="00D87992"/>
    <w:rsid w:val="00D94BE6"/>
    <w:rsid w:val="00DB4169"/>
    <w:rsid w:val="00E153A3"/>
    <w:rsid w:val="00E64631"/>
    <w:rsid w:val="00E72021"/>
    <w:rsid w:val="00E75BDC"/>
    <w:rsid w:val="00E76CB4"/>
    <w:rsid w:val="00E97297"/>
    <w:rsid w:val="00EA4FC4"/>
    <w:rsid w:val="00EA609D"/>
    <w:rsid w:val="00ED0694"/>
    <w:rsid w:val="00EE093F"/>
    <w:rsid w:val="00EE3977"/>
    <w:rsid w:val="00EF7944"/>
    <w:rsid w:val="00F22E5F"/>
    <w:rsid w:val="00F741E0"/>
    <w:rsid w:val="00FC0428"/>
    <w:rsid w:val="00FC1C67"/>
    <w:rsid w:val="00FC41FD"/>
    <w:rsid w:val="00FD0254"/>
    <w:rsid w:val="00FE45C0"/>
    <w:rsid w:val="00FF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1966CB"/>
  <w15:docId w15:val="{49799E9E-4E1B-F641-A525-52477496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C7715"/>
    <w:rPr>
      <w:rFonts w:ascii="Times New Roman" w:hAnsi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</w:rPr>
  </w:style>
  <w:style w:type="character" w:styleId="Collegamentoipertestuale">
    <w:name w:val="Hyperlink"/>
    <w:basedOn w:val="Carpredefinitoparagrafo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761A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761A6"/>
    <w:rPr>
      <w:rFonts w:cs="Times New Roman"/>
    </w:rPr>
  </w:style>
  <w:style w:type="paragraph" w:styleId="Testodelblocco">
    <w:name w:val="Block Text"/>
    <w:basedOn w:val="Normale"/>
    <w:uiPriority w:val="99"/>
    <w:rsid w:val="006C7715"/>
    <w:pPr>
      <w:ind w:left="567" w:right="567"/>
      <w:jc w:val="both"/>
    </w:pPr>
    <w:rPr>
      <w:sz w:val="24"/>
      <w:lang w:val="fr-FR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B416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24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76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e.milella@univr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aniela.cafaro@univr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ra.pilotto@univr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niela.cafaro@univr.it" TargetMode="External"/><Relationship Id="rId2" Type="http://schemas.openxmlformats.org/officeDocument/2006/relationships/hyperlink" Target="mailto:oncologia@aovr.veneto.it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Tiziana\Documents\Modelli%20di%20Office%20personalizzati\Carta%20intestata%20Consigli%20di%20Scuol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C:\Users\Tiziana\Documents\Modelli di Office personalizzati\Carta intestata Consigli di Scuola.dotx</Template>
  <TotalTime>4</TotalTime>
  <Pages>1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</dc:creator>
  <cp:lastModifiedBy>michele milella</cp:lastModifiedBy>
  <cp:revision>3</cp:revision>
  <cp:lastPrinted>2019-08-08T08:23:00Z</cp:lastPrinted>
  <dcterms:created xsi:type="dcterms:W3CDTF">2019-09-05T09:54:00Z</dcterms:created>
  <dcterms:modified xsi:type="dcterms:W3CDTF">2019-09-05T12:03:00Z</dcterms:modified>
</cp:coreProperties>
</file>