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E4" w:rsidRPr="00703E18" w:rsidRDefault="00AE0DE4" w:rsidP="00AE0DE4">
      <w:pPr>
        <w:rPr>
          <w:b/>
          <w:lang w:val="it-IT"/>
        </w:rPr>
      </w:pPr>
      <w:r w:rsidRPr="00703E18">
        <w:rPr>
          <w:b/>
          <w:lang w:val="it-IT"/>
        </w:rPr>
        <w:t xml:space="preserve">CURRICULUM VITAE PIETRO MINUZ </w:t>
      </w:r>
    </w:p>
    <w:p w:rsidR="00703E18" w:rsidRDefault="00703E18" w:rsidP="00AE0DE4">
      <w:pPr>
        <w:rPr>
          <w:lang w:val="it-IT"/>
        </w:rPr>
      </w:pPr>
      <w:r>
        <w:rPr>
          <w:lang w:val="it-IT"/>
        </w:rPr>
        <w:t>Italiano</w:t>
      </w:r>
    </w:p>
    <w:p w:rsidR="00703E18" w:rsidRDefault="00703E18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Pietro </w:t>
      </w:r>
      <w:proofErr w:type="spellStart"/>
      <w:r w:rsidRPr="00AE0DE4">
        <w:rPr>
          <w:lang w:val="it-IT"/>
        </w:rPr>
        <w:t>Minuz</w:t>
      </w:r>
      <w:proofErr w:type="spellEnd"/>
      <w:r w:rsidRPr="00AE0DE4">
        <w:rPr>
          <w:lang w:val="it-IT"/>
        </w:rPr>
        <w:t xml:space="preserve"> è nato a Padova il 29 ottobre 1953.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Maturità Classica conseguita nel 1972.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Laurea con lode in Medicina e Chirurgia, Università di Padova, sede di Verona il 4 luglio 1978.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Specializzazione in Medicina Interna con lode, Università di Verona nel 1983.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Medico Interno con compiti assistenziali presso l’Istituto di Clinica Medica dell'Università di Padova, sede di Verona, prof. Ludovico A. Scuro dal dicembre 1978.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Borsa di studio del Consorzio Sviluppo Studi Universitari a </w:t>
      </w:r>
      <w:proofErr w:type="spellStart"/>
      <w:proofErr w:type="gramStart"/>
      <w:r w:rsidRPr="00AE0DE4">
        <w:rPr>
          <w:lang w:val="it-IT"/>
        </w:rPr>
        <w:t>Verona,Istituto</w:t>
      </w:r>
      <w:proofErr w:type="spellEnd"/>
      <w:proofErr w:type="gramEnd"/>
      <w:r w:rsidRPr="00AE0DE4">
        <w:rPr>
          <w:lang w:val="it-IT"/>
        </w:rPr>
        <w:t xml:space="preserve"> di Farmacologia da febbraio 1982 a ottobre 1985 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Ricercatore Confermato presso l'Istituto di Clinica Medica, Università di Verona dal dicembre 1985.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Idoneità a Professore Associato di Medicina Interna (II tornata dell'anno 2001). 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Chiamata a Professore Associato di Medicina Interna presso l'Università di Verona </w:t>
      </w:r>
      <w:proofErr w:type="gramStart"/>
      <w:r w:rsidRPr="00AE0DE4">
        <w:rPr>
          <w:lang w:val="it-IT"/>
        </w:rPr>
        <w:t>nel  2002</w:t>
      </w:r>
      <w:proofErr w:type="gramEnd"/>
      <w:r w:rsidRPr="00AE0DE4">
        <w:rPr>
          <w:lang w:val="it-IT"/>
        </w:rPr>
        <w:t>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Professore Ordinario per il settore Scientifico-Disciplinare MED </w:t>
      </w:r>
      <w:proofErr w:type="gramStart"/>
      <w:r w:rsidRPr="00AE0DE4">
        <w:rPr>
          <w:lang w:val="it-IT"/>
        </w:rPr>
        <w:t>09,  Medicina</w:t>
      </w:r>
      <w:proofErr w:type="gramEnd"/>
      <w:r w:rsidRPr="00AE0DE4">
        <w:rPr>
          <w:lang w:val="it-IT"/>
        </w:rPr>
        <w:t xml:space="preserve"> Interna. Idoneità conseguita nel 2010 (I tornata dell’anno 2008), in ruolo dal gennaio 2012. </w:t>
      </w: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Soggiorni di studio presso altre istituzioni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Istituto di Farmacologia, Università Cattolica a Roma, Prof. Carlo Patrono </w:t>
      </w:r>
      <w:proofErr w:type="gramStart"/>
      <w:r w:rsidRPr="00AE0DE4">
        <w:rPr>
          <w:lang w:val="it-IT"/>
        </w:rPr>
        <w:t>dal  dicembre</w:t>
      </w:r>
      <w:proofErr w:type="gramEnd"/>
      <w:r w:rsidRPr="00AE0DE4">
        <w:rPr>
          <w:lang w:val="it-IT"/>
        </w:rPr>
        <w:t xml:space="preserve"> 1979 al maggio 1980.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Istituto di Farmacologia Clinica, </w:t>
      </w:r>
      <w:proofErr w:type="spellStart"/>
      <w:r w:rsidRPr="00AE0DE4">
        <w:rPr>
          <w:lang w:val="it-IT"/>
        </w:rPr>
        <w:t>Royal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Postgraduate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Medical</w:t>
      </w:r>
      <w:proofErr w:type="spellEnd"/>
      <w:r w:rsidRPr="00AE0DE4">
        <w:rPr>
          <w:lang w:val="it-IT"/>
        </w:rPr>
        <w:t xml:space="preserve"> School, </w:t>
      </w:r>
      <w:proofErr w:type="spellStart"/>
      <w:r w:rsidRPr="00AE0DE4">
        <w:rPr>
          <w:lang w:val="it-IT"/>
        </w:rPr>
        <w:t>Hammersmith</w:t>
      </w:r>
      <w:proofErr w:type="spellEnd"/>
      <w:r w:rsidRPr="00AE0DE4">
        <w:rPr>
          <w:lang w:val="it-IT"/>
        </w:rPr>
        <w:t xml:space="preserve"> Hospital. Maggio 1987 - agosto 1988, Prof. Colin </w:t>
      </w:r>
      <w:proofErr w:type="spellStart"/>
      <w:r w:rsidRPr="00AE0DE4">
        <w:rPr>
          <w:lang w:val="it-IT"/>
        </w:rPr>
        <w:t>Dollery</w:t>
      </w:r>
      <w:proofErr w:type="spellEnd"/>
      <w:r w:rsidRPr="00AE0DE4">
        <w:rPr>
          <w:lang w:val="it-IT"/>
        </w:rPr>
        <w:t xml:space="preserve"> e Prof. James M </w:t>
      </w:r>
      <w:proofErr w:type="spellStart"/>
      <w:r w:rsidRPr="00AE0DE4">
        <w:rPr>
          <w:lang w:val="it-IT"/>
        </w:rPr>
        <w:t>Ritter</w:t>
      </w:r>
      <w:proofErr w:type="spellEnd"/>
      <w:r w:rsidRPr="00AE0DE4">
        <w:rPr>
          <w:lang w:val="it-IT"/>
        </w:rPr>
        <w:t>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Dipartimento di Farmacologia Clinica, </w:t>
      </w:r>
      <w:proofErr w:type="spellStart"/>
      <w:r w:rsidRPr="00AE0DE4">
        <w:rPr>
          <w:lang w:val="it-IT"/>
        </w:rPr>
        <w:t>St.Thomas</w:t>
      </w:r>
      <w:proofErr w:type="spellEnd"/>
      <w:r w:rsidRPr="00AE0DE4">
        <w:rPr>
          <w:lang w:val="it-IT"/>
        </w:rPr>
        <w:t xml:space="preserve">’ Hospital, Università di Londra, Prof. James M </w:t>
      </w:r>
      <w:proofErr w:type="spellStart"/>
      <w:r w:rsidRPr="00AE0DE4">
        <w:rPr>
          <w:lang w:val="it-IT"/>
        </w:rPr>
        <w:t>Ritter</w:t>
      </w:r>
      <w:proofErr w:type="spellEnd"/>
      <w:r w:rsidRPr="00AE0DE4">
        <w:rPr>
          <w:lang w:val="it-IT"/>
        </w:rPr>
        <w:t xml:space="preserve">, ottobre 1988. 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Istituto di Farmacologia Università di </w:t>
      </w:r>
      <w:proofErr w:type="spellStart"/>
      <w:r w:rsidRPr="00AE0DE4">
        <w:rPr>
          <w:lang w:val="it-IT"/>
        </w:rPr>
        <w:t>Aarhus</w:t>
      </w:r>
      <w:proofErr w:type="spellEnd"/>
      <w:r w:rsidRPr="00AE0DE4">
        <w:rPr>
          <w:lang w:val="it-IT"/>
        </w:rPr>
        <w:t xml:space="preserve">, Danimarca, Prof. Michael </w:t>
      </w:r>
      <w:proofErr w:type="spellStart"/>
      <w:r w:rsidRPr="00AE0DE4">
        <w:rPr>
          <w:lang w:val="it-IT"/>
        </w:rPr>
        <w:t>Mulvany</w:t>
      </w:r>
      <w:proofErr w:type="spellEnd"/>
      <w:r w:rsidRPr="00AE0DE4">
        <w:rPr>
          <w:lang w:val="it-IT"/>
        </w:rPr>
        <w:t>, novembre 1992.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Dipartimento di </w:t>
      </w:r>
      <w:proofErr w:type="gramStart"/>
      <w:r w:rsidRPr="00AE0DE4">
        <w:rPr>
          <w:lang w:val="it-IT"/>
        </w:rPr>
        <w:t>Farmacologia,  New</w:t>
      </w:r>
      <w:proofErr w:type="gramEnd"/>
      <w:r w:rsidRPr="00AE0DE4">
        <w:rPr>
          <w:lang w:val="it-IT"/>
        </w:rPr>
        <w:t xml:space="preserve"> York </w:t>
      </w:r>
      <w:proofErr w:type="spellStart"/>
      <w:r w:rsidRPr="00AE0DE4">
        <w:rPr>
          <w:lang w:val="it-IT"/>
        </w:rPr>
        <w:t>Medical</w:t>
      </w:r>
      <w:proofErr w:type="spellEnd"/>
      <w:r w:rsidRPr="00AE0DE4">
        <w:rPr>
          <w:lang w:val="it-IT"/>
        </w:rPr>
        <w:t xml:space="preserve"> College, Prof. John C </w:t>
      </w:r>
      <w:proofErr w:type="spellStart"/>
      <w:r w:rsidRPr="00AE0DE4">
        <w:rPr>
          <w:lang w:val="it-IT"/>
        </w:rPr>
        <w:t>McGiff</w:t>
      </w:r>
      <w:proofErr w:type="spellEnd"/>
      <w:r w:rsidRPr="00AE0DE4">
        <w:rPr>
          <w:lang w:val="it-IT"/>
        </w:rPr>
        <w:t xml:space="preserve">, brevi soggiorni nel 2004, 2005, 2007, 2009, 2010. </w:t>
      </w: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ATTIVITÀ SCIENTIFICA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Pietro </w:t>
      </w:r>
      <w:proofErr w:type="spellStart"/>
      <w:r w:rsidRPr="00AE0DE4">
        <w:rPr>
          <w:lang w:val="it-IT"/>
        </w:rPr>
        <w:t>Minuz</w:t>
      </w:r>
      <w:proofErr w:type="spellEnd"/>
      <w:r w:rsidRPr="00AE0DE4">
        <w:rPr>
          <w:lang w:val="it-IT"/>
        </w:rPr>
        <w:t xml:space="preserve"> è autore di più di 230 lavori a stampa, pubblicati su riviste periodiche internazionali e nazionali e di 4 volumi monografici dei quali è stato curatore. H-</w:t>
      </w:r>
      <w:proofErr w:type="spellStart"/>
      <w:r w:rsidRPr="00AE0DE4">
        <w:rPr>
          <w:lang w:val="it-IT"/>
        </w:rPr>
        <w:t>index</w:t>
      </w:r>
      <w:proofErr w:type="spellEnd"/>
      <w:r w:rsidRPr="00AE0DE4">
        <w:rPr>
          <w:lang w:val="it-IT"/>
        </w:rPr>
        <w:t xml:space="preserve"> 2018: 31.  Oltre 160 comunicazioni a convegni scientifici internazionali e nazionali.  </w:t>
      </w: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Ha tenuto seminari presso Università estere (New York </w:t>
      </w:r>
      <w:proofErr w:type="spellStart"/>
      <w:r w:rsidRPr="00AE0DE4">
        <w:rPr>
          <w:lang w:val="it-IT"/>
        </w:rPr>
        <w:t>Medical</w:t>
      </w:r>
      <w:proofErr w:type="spellEnd"/>
      <w:r w:rsidRPr="00AE0DE4">
        <w:rPr>
          <w:lang w:val="it-IT"/>
        </w:rPr>
        <w:t xml:space="preserve"> College, 2004, 2005, 2008, 2009, 2010) ed italiane (Perugia, Chieti, Padova).</w:t>
      </w: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Principali risultati scientifici conseguiti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Identificazione della ridotta sintesi vascolare di </w:t>
      </w:r>
      <w:proofErr w:type="spellStart"/>
      <w:r w:rsidRPr="00AE0DE4">
        <w:rPr>
          <w:lang w:val="it-IT"/>
        </w:rPr>
        <w:t>prostaciclina</w:t>
      </w:r>
      <w:proofErr w:type="spellEnd"/>
      <w:r w:rsidRPr="00AE0DE4">
        <w:rPr>
          <w:lang w:val="it-IT"/>
        </w:rPr>
        <w:t xml:space="preserve"> nella </w:t>
      </w:r>
      <w:proofErr w:type="spellStart"/>
      <w:r w:rsidRPr="00AE0DE4">
        <w:rPr>
          <w:lang w:val="it-IT"/>
        </w:rPr>
        <w:t>pre</w:t>
      </w:r>
      <w:proofErr w:type="spellEnd"/>
      <w:r w:rsidRPr="00AE0DE4">
        <w:rPr>
          <w:lang w:val="it-IT"/>
        </w:rPr>
        <w:t>-eclampsia e nell’ipertensione essenziale (1988 -1990).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Identificazione di proprietà </w:t>
      </w:r>
      <w:proofErr w:type="spellStart"/>
      <w:r w:rsidRPr="00AE0DE4">
        <w:rPr>
          <w:lang w:val="it-IT"/>
        </w:rPr>
        <w:t>proaggreganti</w:t>
      </w:r>
      <w:proofErr w:type="spellEnd"/>
      <w:r w:rsidRPr="00AE0DE4">
        <w:rPr>
          <w:lang w:val="it-IT"/>
        </w:rPr>
        <w:t xml:space="preserve"> piastriniche ed inibitorie dell’ossido nitrico di lipoproteine ossidate ed </w:t>
      </w:r>
      <w:proofErr w:type="spellStart"/>
      <w:r w:rsidRPr="00AE0DE4">
        <w:rPr>
          <w:lang w:val="it-IT"/>
        </w:rPr>
        <w:t>isoprostani</w:t>
      </w:r>
      <w:proofErr w:type="spellEnd"/>
      <w:r w:rsidRPr="00AE0DE4">
        <w:rPr>
          <w:lang w:val="it-IT"/>
        </w:rPr>
        <w:t xml:space="preserve"> (1995 -1998). 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Identificazione dell’attività inibitoria sull’adesione piastrinica dell’ossido nitrico e di suoi derivati organici (1996).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Identificazione della capacità inibitoria dell’ossido nitrico sull’espressione e l’attività del fattore tissutale (2001-2004)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Definizione della relazione tra </w:t>
      </w:r>
      <w:proofErr w:type="spellStart"/>
      <w:r w:rsidRPr="00AE0DE4">
        <w:rPr>
          <w:lang w:val="it-IT"/>
        </w:rPr>
        <w:t>angiotensina</w:t>
      </w:r>
      <w:proofErr w:type="spellEnd"/>
      <w:r w:rsidRPr="00AE0DE4">
        <w:rPr>
          <w:lang w:val="it-IT"/>
        </w:rPr>
        <w:t xml:space="preserve"> II, stress ossidativo ed attivazione piastrinica nell’ipertensione </w:t>
      </w:r>
      <w:proofErr w:type="spellStart"/>
      <w:r w:rsidRPr="00AE0DE4">
        <w:rPr>
          <w:lang w:val="it-IT"/>
        </w:rPr>
        <w:t>nefrovascolare</w:t>
      </w:r>
      <w:proofErr w:type="spellEnd"/>
      <w:r w:rsidRPr="00AE0DE4">
        <w:rPr>
          <w:lang w:val="it-IT"/>
        </w:rPr>
        <w:t xml:space="preserve"> ed essenziale (2002-2004).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Identificazione di alterazione degli </w:t>
      </w:r>
      <w:proofErr w:type="spellStart"/>
      <w:r w:rsidRPr="00AE0DE4">
        <w:rPr>
          <w:lang w:val="it-IT"/>
        </w:rPr>
        <w:t>eicosanoidi</w:t>
      </w:r>
      <w:proofErr w:type="spellEnd"/>
      <w:r w:rsidRPr="00AE0DE4">
        <w:rPr>
          <w:lang w:val="it-IT"/>
        </w:rPr>
        <w:t xml:space="preserve"> generati via citocromo P450 nell’ipertensione e ruolo di polimorfismi genetici di citocromi P450 nell’ipertensione arteriosa e </w:t>
      </w:r>
      <w:proofErr w:type="gramStart"/>
      <w:r w:rsidRPr="00AE0DE4">
        <w:rPr>
          <w:lang w:val="it-IT"/>
        </w:rPr>
        <w:t>nell’</w:t>
      </w:r>
      <w:proofErr w:type="spellStart"/>
      <w:r w:rsidRPr="00AE0DE4">
        <w:rPr>
          <w:lang w:val="it-IT"/>
        </w:rPr>
        <w:t>ctus</w:t>
      </w:r>
      <w:proofErr w:type="spellEnd"/>
      <w:r w:rsidRPr="00AE0DE4">
        <w:rPr>
          <w:lang w:val="it-IT"/>
        </w:rPr>
        <w:t xml:space="preserve">  (</w:t>
      </w:r>
      <w:proofErr w:type="gramEnd"/>
      <w:r w:rsidRPr="00AE0DE4">
        <w:rPr>
          <w:lang w:val="it-IT"/>
        </w:rPr>
        <w:t>2008).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Definizione del ruolo di vie di segnale </w:t>
      </w:r>
      <w:proofErr w:type="spellStart"/>
      <w:r w:rsidRPr="00AE0DE4">
        <w:rPr>
          <w:lang w:val="it-IT"/>
        </w:rPr>
        <w:t>tirosino-chinasiche</w:t>
      </w:r>
      <w:proofErr w:type="spellEnd"/>
      <w:r w:rsidRPr="00AE0DE4">
        <w:rPr>
          <w:lang w:val="it-IT"/>
        </w:rPr>
        <w:t xml:space="preserve"> nell’attivazione piastrinica indotta da </w:t>
      </w:r>
      <w:proofErr w:type="spellStart"/>
      <w:r w:rsidRPr="00AE0DE4">
        <w:rPr>
          <w:lang w:val="it-IT"/>
        </w:rPr>
        <w:t>trombossano</w:t>
      </w:r>
      <w:proofErr w:type="spellEnd"/>
      <w:r w:rsidRPr="00AE0DE4">
        <w:rPr>
          <w:lang w:val="it-IT"/>
        </w:rPr>
        <w:t xml:space="preserve"> (2002-2006).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Attivazione della via del </w:t>
      </w:r>
      <w:proofErr w:type="spellStart"/>
      <w:r w:rsidRPr="00AE0DE4">
        <w:rPr>
          <w:lang w:val="it-IT"/>
        </w:rPr>
        <w:t>trombossano</w:t>
      </w:r>
      <w:proofErr w:type="spellEnd"/>
      <w:r w:rsidRPr="00AE0DE4">
        <w:rPr>
          <w:lang w:val="it-IT"/>
        </w:rPr>
        <w:t xml:space="preserve"> nel diabete mellito (2011).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Identificazione degli acidi </w:t>
      </w:r>
      <w:proofErr w:type="spellStart"/>
      <w:r w:rsidRPr="00AE0DE4">
        <w:rPr>
          <w:lang w:val="it-IT"/>
        </w:rPr>
        <w:t>eicosatrienoici</w:t>
      </w:r>
      <w:proofErr w:type="spellEnd"/>
      <w:r w:rsidRPr="00AE0DE4">
        <w:rPr>
          <w:lang w:val="it-IT"/>
        </w:rPr>
        <w:t xml:space="preserve"> come potenziali mediatori nella circolazione feto-placentale (2009-2011-2017).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Effetti di agenti </w:t>
      </w:r>
      <w:proofErr w:type="spellStart"/>
      <w:r w:rsidRPr="00AE0DE4">
        <w:rPr>
          <w:lang w:val="it-IT"/>
        </w:rPr>
        <w:t>antipiastrinici</w:t>
      </w:r>
      <w:proofErr w:type="spellEnd"/>
      <w:r w:rsidRPr="00AE0DE4">
        <w:rPr>
          <w:lang w:val="it-IT"/>
        </w:rPr>
        <w:t xml:space="preserve"> sulla generazione di </w:t>
      </w:r>
      <w:proofErr w:type="spellStart"/>
      <w:r w:rsidRPr="00AE0DE4">
        <w:rPr>
          <w:lang w:val="it-IT"/>
        </w:rPr>
        <w:t>microparticelle</w:t>
      </w:r>
      <w:proofErr w:type="spellEnd"/>
      <w:r w:rsidRPr="00AE0DE4">
        <w:rPr>
          <w:lang w:val="it-IT"/>
        </w:rPr>
        <w:t xml:space="preserve"> piastriniche (2016)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Caratterizzazione funzionale di composti bioattivi presenti nel pomodoro (2011-2018)</w:t>
      </w: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Attuali campi di interesse scientifico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1 aspetti clinici e fisiopatologici dell'ipertensione arteriosa essenziale, </w:t>
      </w:r>
      <w:proofErr w:type="spellStart"/>
      <w:r w:rsidRPr="00AE0DE4">
        <w:rPr>
          <w:lang w:val="it-IT"/>
        </w:rPr>
        <w:t>nefrovascolare</w:t>
      </w:r>
      <w:proofErr w:type="spellEnd"/>
      <w:r w:rsidRPr="00AE0DE4">
        <w:rPr>
          <w:lang w:val="it-IT"/>
        </w:rPr>
        <w:t xml:space="preserve"> e della </w:t>
      </w:r>
      <w:proofErr w:type="spellStart"/>
      <w:r w:rsidRPr="00AE0DE4">
        <w:rPr>
          <w:lang w:val="it-IT"/>
        </w:rPr>
        <w:t>preeclampsia</w:t>
      </w:r>
      <w:proofErr w:type="spellEnd"/>
      <w:r w:rsidRPr="00AE0DE4">
        <w:rPr>
          <w:lang w:val="it-IT"/>
        </w:rPr>
        <w:t>;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2 ruolo degli </w:t>
      </w:r>
      <w:proofErr w:type="spellStart"/>
      <w:r w:rsidRPr="00AE0DE4">
        <w:rPr>
          <w:lang w:val="it-IT"/>
        </w:rPr>
        <w:t>eicosanoidi</w:t>
      </w:r>
      <w:proofErr w:type="spellEnd"/>
      <w:r w:rsidRPr="00AE0DE4">
        <w:rPr>
          <w:lang w:val="it-IT"/>
        </w:rPr>
        <w:t xml:space="preserve"> generati via citocromo P450 nell’ipertensione essenziale e secondaria;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3 </w:t>
      </w:r>
      <w:proofErr w:type="spellStart"/>
      <w:r w:rsidRPr="00AE0DE4">
        <w:rPr>
          <w:lang w:val="it-IT"/>
        </w:rPr>
        <w:t>polimorofismi</w:t>
      </w:r>
      <w:proofErr w:type="spellEnd"/>
      <w:r w:rsidRPr="00AE0DE4">
        <w:rPr>
          <w:lang w:val="it-IT"/>
        </w:rPr>
        <w:t xml:space="preserve"> genetici, ipertensione e malattie cardio e cerebrovascolari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4 ruolo degli </w:t>
      </w:r>
      <w:proofErr w:type="spellStart"/>
      <w:r w:rsidRPr="00AE0DE4">
        <w:rPr>
          <w:lang w:val="it-IT"/>
        </w:rPr>
        <w:t>eicosanoidi</w:t>
      </w:r>
      <w:proofErr w:type="spellEnd"/>
      <w:r w:rsidRPr="00AE0DE4">
        <w:rPr>
          <w:lang w:val="it-IT"/>
        </w:rPr>
        <w:t xml:space="preserve"> nella regolazione della pressione arteriosa e dell’attivazione piastrinica;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5 meccanismi dell'attivazione piastrinica nelle malattie cardio-vascolari e neoplastiche;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6 sistemi di segnale intracellulare implicati nell'attivazione piastrinica indotta da </w:t>
      </w:r>
      <w:proofErr w:type="spellStart"/>
      <w:r w:rsidRPr="00AE0DE4">
        <w:rPr>
          <w:lang w:val="it-IT"/>
        </w:rPr>
        <w:t>trombossano</w:t>
      </w:r>
      <w:proofErr w:type="spellEnd"/>
      <w:r w:rsidRPr="00AE0DE4">
        <w:rPr>
          <w:lang w:val="it-IT"/>
        </w:rPr>
        <w:t xml:space="preserve"> e meccanismi della variabilità della risposta ai farmaci </w:t>
      </w:r>
      <w:proofErr w:type="spellStart"/>
      <w:r w:rsidRPr="00AE0DE4">
        <w:rPr>
          <w:lang w:val="it-IT"/>
        </w:rPr>
        <w:t>antipiastrinici</w:t>
      </w:r>
      <w:proofErr w:type="spellEnd"/>
      <w:r w:rsidRPr="00AE0DE4">
        <w:rPr>
          <w:lang w:val="it-IT"/>
        </w:rPr>
        <w:t>”;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lastRenderedPageBreak/>
        <w:t>7 relazione tra processo infiammatorio, stress ossidativo e funzione endoteliale;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8 attività </w:t>
      </w:r>
      <w:proofErr w:type="spellStart"/>
      <w:r w:rsidRPr="00AE0DE4">
        <w:rPr>
          <w:lang w:val="it-IT"/>
        </w:rPr>
        <w:t>antiangiogenica</w:t>
      </w:r>
      <w:proofErr w:type="spellEnd"/>
      <w:r w:rsidRPr="00AE0DE4">
        <w:rPr>
          <w:lang w:val="it-IT"/>
        </w:rPr>
        <w:t xml:space="preserve"> di peptidi naturali e lipidi bioattivi;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9 farmaci </w:t>
      </w:r>
      <w:proofErr w:type="spellStart"/>
      <w:r w:rsidRPr="00AE0DE4">
        <w:rPr>
          <w:lang w:val="it-IT"/>
        </w:rPr>
        <w:t>antipiastrinici</w:t>
      </w:r>
      <w:proofErr w:type="spellEnd"/>
      <w:r w:rsidRPr="00AE0DE4">
        <w:rPr>
          <w:lang w:val="it-IT"/>
        </w:rPr>
        <w:t xml:space="preserve">: meccanismi d’azione e farmacologia clinica. </w:t>
      </w: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Finanziamenti alla ricerca (2000-2017)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1 Titolare di finanziamento NATO nell’anno 2000 (Rif. SA/LST.ASI.976267) 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2 Destinatario di fondi di ricerca cofinanziata universitaria (ex 60%) dal 2002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3 Ricercatore (Progetto Ricerca Finalizzata Sanità dalla Regione del Veneto 2002-2003, progetto PRIN 2004064152_003) dal 2004 al 2006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4 Coordinatore locale del progetto “Segnali cooperativi nell'attivazione piastrinica: ruolo del </w:t>
      </w:r>
      <w:proofErr w:type="spellStart"/>
      <w:r w:rsidRPr="00AE0DE4">
        <w:rPr>
          <w:lang w:val="it-IT"/>
        </w:rPr>
        <w:t>Trombossano</w:t>
      </w:r>
      <w:proofErr w:type="spellEnd"/>
      <w:r w:rsidRPr="00AE0DE4">
        <w:rPr>
          <w:lang w:val="it-IT"/>
        </w:rPr>
        <w:t xml:space="preserve"> A</w:t>
      </w:r>
      <w:proofErr w:type="gramStart"/>
      <w:r w:rsidRPr="00AE0DE4">
        <w:rPr>
          <w:lang w:val="it-IT"/>
        </w:rPr>
        <w:t>2”  MIUR</w:t>
      </w:r>
      <w:proofErr w:type="gramEnd"/>
      <w:r w:rsidRPr="00AE0DE4">
        <w:rPr>
          <w:lang w:val="it-IT"/>
        </w:rPr>
        <w:t xml:space="preserve"> (progetto PRIN 2006069143_004) dal 2007 al 2009.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5 Responsabile ricerca assieme a Prof. GC Guidi, A </w:t>
      </w:r>
      <w:proofErr w:type="spellStart"/>
      <w:r w:rsidRPr="00AE0DE4">
        <w:rPr>
          <w:lang w:val="it-IT"/>
        </w:rPr>
        <w:t>Lechi</w:t>
      </w:r>
      <w:proofErr w:type="spellEnd"/>
      <w:r w:rsidRPr="00AE0DE4">
        <w:rPr>
          <w:lang w:val="it-IT"/>
        </w:rPr>
        <w:t xml:space="preserve">, G </w:t>
      </w:r>
      <w:proofErr w:type="spellStart"/>
      <w:r w:rsidRPr="00AE0DE4">
        <w:rPr>
          <w:lang w:val="it-IT"/>
        </w:rPr>
        <w:t>Pizzolo</w:t>
      </w:r>
      <w:proofErr w:type="spellEnd"/>
      <w:r w:rsidRPr="00AE0DE4">
        <w:rPr>
          <w:lang w:val="it-IT"/>
        </w:rPr>
        <w:t xml:space="preserve"> di progetto “Farmacogenetica dei farmaci antitrombotici” di Ricerca Finalizzata Regine Veneto (dal 2010 al 2013).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6 Coordinatore locale di progetti PRIN 2007 e 2009 giudicati finanziabili.</w:t>
      </w:r>
    </w:p>
    <w:p w:rsidR="00AE0DE4" w:rsidRDefault="00AE0DE4" w:rsidP="00AE0DE4">
      <w:r>
        <w:t xml:space="preserve">7 </w:t>
      </w:r>
      <w:proofErr w:type="spellStart"/>
      <w:r>
        <w:t>Coordinatore</w:t>
      </w:r>
      <w:proofErr w:type="spellEnd"/>
      <w:r>
        <w:t xml:space="preserve"> del Joint Project “Pharmacokinetic and </w:t>
      </w:r>
      <w:proofErr w:type="spellStart"/>
      <w:r>
        <w:t>pharmacodynamic</w:t>
      </w:r>
      <w:proofErr w:type="spellEnd"/>
      <w:r>
        <w:t xml:space="preserve"> characterization of tomato cysteine knot </w:t>
      </w:r>
      <w:proofErr w:type="spellStart"/>
      <w:proofErr w:type="gramStart"/>
      <w:r>
        <w:t>miniptroteins</w:t>
      </w:r>
      <w:proofErr w:type="spellEnd"/>
      <w:r>
        <w:t>”  2012</w:t>
      </w:r>
      <w:proofErr w:type="gramEnd"/>
      <w:r>
        <w:t>-2013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8 Coordinatore locale del progetto “Programma di ricerca di medicina traslazionale che esplora gli eventi precoci coinvolti nello sviluppo del cancro: ruolo delle piastrine nella </w:t>
      </w:r>
      <w:proofErr w:type="spellStart"/>
      <w:r w:rsidRPr="00AE0DE4">
        <w:rPr>
          <w:lang w:val="it-IT"/>
        </w:rPr>
        <w:t>tumorigenesi</w:t>
      </w:r>
      <w:proofErr w:type="spellEnd"/>
      <w:r w:rsidRPr="00AE0DE4">
        <w:rPr>
          <w:lang w:val="it-IT"/>
        </w:rPr>
        <w:t xml:space="preserve"> intestinale” (Progetto PRIN 2010FHH32M_005) dal 2013 al 2015.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9 Responsabile di Unità nel progetto “</w:t>
      </w:r>
      <w:proofErr w:type="spellStart"/>
      <w:r w:rsidRPr="00AE0DE4">
        <w:rPr>
          <w:lang w:val="it-IT"/>
        </w:rPr>
        <w:t>Faramcogenomica</w:t>
      </w:r>
      <w:proofErr w:type="spellEnd"/>
      <w:r w:rsidRPr="00AE0DE4">
        <w:rPr>
          <w:lang w:val="it-IT"/>
        </w:rPr>
        <w:t xml:space="preserve">” finanziato dalla Fondazione </w:t>
      </w:r>
      <w:proofErr w:type="spellStart"/>
      <w:r w:rsidRPr="00AE0DE4">
        <w:rPr>
          <w:lang w:val="it-IT"/>
        </w:rPr>
        <w:t>Cariverona</w:t>
      </w:r>
      <w:proofErr w:type="spellEnd"/>
      <w:r w:rsidRPr="00AE0DE4">
        <w:rPr>
          <w:lang w:val="it-IT"/>
        </w:rPr>
        <w:t>, 2015-2016</w:t>
      </w: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Collaborazioni recenti con istituti di ricerca esteri 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Dipartimento di </w:t>
      </w:r>
      <w:proofErr w:type="gramStart"/>
      <w:r w:rsidRPr="00AE0DE4">
        <w:rPr>
          <w:lang w:val="it-IT"/>
        </w:rPr>
        <w:t>Farmacologia,  New</w:t>
      </w:r>
      <w:proofErr w:type="gramEnd"/>
      <w:r w:rsidRPr="00AE0DE4">
        <w:rPr>
          <w:lang w:val="it-IT"/>
        </w:rPr>
        <w:t xml:space="preserve"> York </w:t>
      </w:r>
      <w:proofErr w:type="spellStart"/>
      <w:r w:rsidRPr="00AE0DE4">
        <w:rPr>
          <w:lang w:val="it-IT"/>
        </w:rPr>
        <w:t>Medical</w:t>
      </w:r>
      <w:proofErr w:type="spellEnd"/>
      <w:r w:rsidRPr="00AE0DE4">
        <w:rPr>
          <w:lang w:val="it-IT"/>
        </w:rPr>
        <w:t xml:space="preserve"> College, USA,  Prof. Nicholas Ferreri: </w:t>
      </w:r>
      <w:proofErr w:type="spellStart"/>
      <w:r w:rsidRPr="00AE0DE4">
        <w:rPr>
          <w:lang w:val="it-IT"/>
        </w:rPr>
        <w:t>eicosanoidi</w:t>
      </w:r>
      <w:proofErr w:type="spellEnd"/>
      <w:r w:rsidRPr="00AE0DE4">
        <w:rPr>
          <w:lang w:val="it-IT"/>
        </w:rPr>
        <w:t xml:space="preserve"> e citochine </w:t>
      </w:r>
      <w:proofErr w:type="spellStart"/>
      <w:r w:rsidRPr="00AE0DE4">
        <w:rPr>
          <w:lang w:val="it-IT"/>
        </w:rPr>
        <w:t>proinfiammatorie</w:t>
      </w:r>
      <w:proofErr w:type="spellEnd"/>
      <w:r w:rsidRPr="00AE0DE4">
        <w:rPr>
          <w:lang w:val="it-IT"/>
        </w:rPr>
        <w:t xml:space="preserve"> nell’ipertensione e nella </w:t>
      </w:r>
      <w:proofErr w:type="spellStart"/>
      <w:r w:rsidRPr="00AE0DE4">
        <w:rPr>
          <w:lang w:val="it-IT"/>
        </w:rPr>
        <w:t>preeclampsia</w:t>
      </w:r>
      <w:proofErr w:type="spellEnd"/>
      <w:r w:rsidRPr="00AE0DE4">
        <w:rPr>
          <w:lang w:val="it-IT"/>
        </w:rPr>
        <w:t xml:space="preserve">. 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Dipartimento di scienze Cliniche/Medicina, Università di Lund, Malmö </w:t>
      </w:r>
      <w:proofErr w:type="spellStart"/>
      <w:r w:rsidRPr="00AE0DE4">
        <w:rPr>
          <w:lang w:val="it-IT"/>
        </w:rPr>
        <w:t>University</w:t>
      </w:r>
      <w:proofErr w:type="spellEnd"/>
      <w:r w:rsidRPr="00AE0DE4">
        <w:rPr>
          <w:lang w:val="it-IT"/>
        </w:rPr>
        <w:t xml:space="preserve"> Hospital, Svezia, Prof. Olle </w:t>
      </w:r>
      <w:proofErr w:type="spellStart"/>
      <w:r w:rsidRPr="00AE0DE4">
        <w:rPr>
          <w:lang w:val="it-IT"/>
        </w:rPr>
        <w:t>Melander</w:t>
      </w:r>
      <w:proofErr w:type="spellEnd"/>
      <w:r w:rsidRPr="00AE0DE4">
        <w:rPr>
          <w:lang w:val="it-IT"/>
        </w:rPr>
        <w:t>: genetica delle malattie cardiovascolari.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Dipartimento di Medicina Centro di Ricerca Cardiovascolare, Harvard </w:t>
      </w:r>
      <w:proofErr w:type="spellStart"/>
      <w:r w:rsidRPr="00AE0DE4">
        <w:rPr>
          <w:lang w:val="it-IT"/>
        </w:rPr>
        <w:t>Medical</w:t>
      </w:r>
      <w:proofErr w:type="spellEnd"/>
      <w:r w:rsidRPr="00AE0DE4">
        <w:rPr>
          <w:lang w:val="it-IT"/>
        </w:rPr>
        <w:t xml:space="preserve"> School, Brigham and </w:t>
      </w:r>
      <w:proofErr w:type="spellStart"/>
      <w:r w:rsidRPr="00AE0DE4">
        <w:rPr>
          <w:lang w:val="it-IT"/>
        </w:rPr>
        <w:t>Women's</w:t>
      </w:r>
      <w:proofErr w:type="spellEnd"/>
      <w:r w:rsidRPr="00AE0DE4">
        <w:rPr>
          <w:lang w:val="it-IT"/>
        </w:rPr>
        <w:t xml:space="preserve"> Hospital, Boston, </w:t>
      </w:r>
      <w:proofErr w:type="gramStart"/>
      <w:r w:rsidRPr="00AE0DE4">
        <w:rPr>
          <w:lang w:val="it-IT"/>
        </w:rPr>
        <w:t>USA,  Prof.</w:t>
      </w:r>
      <w:proofErr w:type="gram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Calum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McRae</w:t>
      </w:r>
      <w:proofErr w:type="spellEnd"/>
      <w:r w:rsidRPr="00AE0DE4">
        <w:rPr>
          <w:lang w:val="it-IT"/>
        </w:rPr>
        <w:t>: modelli animali per lo studio dell’</w:t>
      </w:r>
      <w:proofErr w:type="spellStart"/>
      <w:r w:rsidRPr="00AE0DE4">
        <w:rPr>
          <w:lang w:val="it-IT"/>
        </w:rPr>
        <w:t>angiogenensi</w:t>
      </w:r>
      <w:proofErr w:type="spellEnd"/>
      <w:r w:rsidRPr="00AE0DE4">
        <w:rPr>
          <w:lang w:val="it-IT"/>
        </w:rPr>
        <w:t xml:space="preserve"> fisiologica e patologica. 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Dipartimento di Medicina Centro di </w:t>
      </w:r>
      <w:proofErr w:type="gramStart"/>
      <w:r w:rsidRPr="00AE0DE4">
        <w:rPr>
          <w:lang w:val="it-IT"/>
        </w:rPr>
        <w:t>Farmacogenetica  Cardiovascolare</w:t>
      </w:r>
      <w:proofErr w:type="gramEnd"/>
      <w:r w:rsidRPr="00AE0DE4">
        <w:rPr>
          <w:lang w:val="it-IT"/>
        </w:rPr>
        <w:t xml:space="preserve">, Yale </w:t>
      </w:r>
      <w:proofErr w:type="spellStart"/>
      <w:r w:rsidRPr="00AE0DE4">
        <w:rPr>
          <w:lang w:val="it-IT"/>
        </w:rPr>
        <w:t>Medical</w:t>
      </w:r>
      <w:proofErr w:type="spellEnd"/>
      <w:r w:rsidRPr="00AE0DE4">
        <w:rPr>
          <w:lang w:val="it-IT"/>
        </w:rPr>
        <w:t xml:space="preserve"> School, USA, Prof. John </w:t>
      </w:r>
      <w:proofErr w:type="spellStart"/>
      <w:r w:rsidRPr="00AE0DE4">
        <w:rPr>
          <w:lang w:val="it-IT"/>
        </w:rPr>
        <w:t>Hwa</w:t>
      </w:r>
      <w:proofErr w:type="spellEnd"/>
      <w:r w:rsidRPr="00AE0DE4">
        <w:rPr>
          <w:lang w:val="it-IT"/>
        </w:rPr>
        <w:t xml:space="preserve">: modelli cellulari ed animali per lo studio della </w:t>
      </w:r>
      <w:proofErr w:type="spellStart"/>
      <w:r w:rsidRPr="00AE0DE4">
        <w:rPr>
          <w:lang w:val="it-IT"/>
        </w:rPr>
        <w:t>trombogenesi</w:t>
      </w:r>
      <w:proofErr w:type="spellEnd"/>
      <w:r w:rsidRPr="00AE0DE4">
        <w:rPr>
          <w:lang w:val="it-IT"/>
        </w:rPr>
        <w:t>.</w:t>
      </w: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Attività editoriale ed organizzativa congressuale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Executive Editor dal 2003 della rivista </w:t>
      </w:r>
      <w:proofErr w:type="spellStart"/>
      <w:r w:rsidRPr="00AE0DE4">
        <w:rPr>
          <w:lang w:val="it-IT"/>
        </w:rPr>
        <w:t>British</w:t>
      </w:r>
      <w:proofErr w:type="spellEnd"/>
      <w:r w:rsidRPr="00AE0DE4">
        <w:rPr>
          <w:lang w:val="it-IT"/>
        </w:rPr>
        <w:t xml:space="preserve"> Journal of </w:t>
      </w:r>
      <w:proofErr w:type="spellStart"/>
      <w:r w:rsidRPr="00AE0DE4">
        <w:rPr>
          <w:lang w:val="it-IT"/>
        </w:rPr>
        <w:t>Clinical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Pharmacology</w:t>
      </w:r>
      <w:proofErr w:type="spellEnd"/>
      <w:r w:rsidRPr="00AE0DE4">
        <w:rPr>
          <w:lang w:val="it-IT"/>
        </w:rPr>
        <w:t>.</w:t>
      </w:r>
    </w:p>
    <w:p w:rsidR="00AE0DE4" w:rsidRDefault="00AE0DE4" w:rsidP="00AE0DE4">
      <w:r>
        <w:lastRenderedPageBreak/>
        <w:t xml:space="preserve">Executive Editor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rivista</w:t>
      </w:r>
      <w:proofErr w:type="spellEnd"/>
      <w:r>
        <w:t xml:space="preserve"> Frontiers in </w:t>
      </w:r>
      <w:proofErr w:type="spellStart"/>
      <w:r>
        <w:t>Pharmaoclogy</w:t>
      </w:r>
      <w:proofErr w:type="spellEnd"/>
      <w:r>
        <w:t>.</w:t>
      </w:r>
    </w:p>
    <w:p w:rsidR="00AE0DE4" w:rsidRDefault="00AE0DE4" w:rsidP="00AE0DE4"/>
    <w:p w:rsidR="00AE0DE4" w:rsidRDefault="00AE0DE4" w:rsidP="00AE0DE4">
      <w:r>
        <w:t xml:space="preserve">Reviewer per le </w:t>
      </w:r>
      <w:proofErr w:type="spellStart"/>
      <w:r>
        <w:t>riviste</w:t>
      </w:r>
      <w:proofErr w:type="spellEnd"/>
      <w:r>
        <w:t xml:space="preserve">: Journal of Thrombosis and Haemostasis, Journal of Hypertension, Prostaglandins and Other Lipid Mediators, Journal of the American College of Cardiology, Antioxidants and Redox </w:t>
      </w:r>
      <w:proofErr w:type="spellStart"/>
      <w:r>
        <w:t>Signaling</w:t>
      </w:r>
      <w:proofErr w:type="spellEnd"/>
      <w:r>
        <w:t>, The Lancet, Circulation, Free Radicals in Biology and Medicine, Cardiovascular Research, Cardiovascular Pharmacology, American Journal of Physiology, Thrombosis and Haemostasis, Thrombosis Research.</w:t>
      </w:r>
    </w:p>
    <w:p w:rsidR="00AE0DE4" w:rsidRDefault="00AE0DE4" w:rsidP="00AE0DE4">
      <w:proofErr w:type="spellStart"/>
      <w:r>
        <w:t>Titolare</w:t>
      </w:r>
      <w:proofErr w:type="spellEnd"/>
      <w:r>
        <w:t xml:space="preserve"> di </w:t>
      </w:r>
      <w:proofErr w:type="spellStart"/>
      <w:r>
        <w:t>corso</w:t>
      </w:r>
      <w:proofErr w:type="spellEnd"/>
      <w:r>
        <w:t xml:space="preserve"> NATO-ASI, </w:t>
      </w:r>
      <w:proofErr w:type="spellStart"/>
      <w:r>
        <w:t>Erice</w:t>
      </w:r>
      <w:proofErr w:type="spellEnd"/>
      <w:r>
        <w:t xml:space="preserve"> 7-17 </w:t>
      </w:r>
      <w:proofErr w:type="spellStart"/>
      <w:r>
        <w:t>settembre</w:t>
      </w:r>
      <w:proofErr w:type="spellEnd"/>
      <w:r>
        <w:t xml:space="preserve"> 2000 </w:t>
      </w:r>
      <w:proofErr w:type="spellStart"/>
      <w:r>
        <w:t>ed</w:t>
      </w:r>
      <w:proofErr w:type="spellEnd"/>
      <w:r>
        <w:t xml:space="preserve"> </w:t>
      </w:r>
      <w:proofErr w:type="spellStart"/>
      <w:r>
        <w:t>editore</w:t>
      </w:r>
      <w:proofErr w:type="spellEnd"/>
      <w:r>
        <w:t xml:space="preserve"> con </w:t>
      </w:r>
      <w:proofErr w:type="spellStart"/>
      <w:r>
        <w:t>Prof.</w:t>
      </w:r>
      <w:proofErr w:type="spellEnd"/>
      <w:r>
        <w:t xml:space="preserve"> Richard </w:t>
      </w:r>
      <w:proofErr w:type="spellStart"/>
      <w:r>
        <w:t>Gryglewski</w:t>
      </w:r>
      <w:proofErr w:type="spellEnd"/>
      <w:r>
        <w:t xml:space="preserve"> del volume "Nitric Oxide: Basic Research and Clinical Applications", 2001 IOS Press, Amsterdam.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Organizzatore della VIII riunione del Gruppo Italiano per lo Studio delle Piastrine, Lonigo, Vicenza 6-8 ottobre 2007.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Organizzatore con J. </w:t>
      </w:r>
      <w:proofErr w:type="spellStart"/>
      <w:r w:rsidRPr="00AE0DE4">
        <w:rPr>
          <w:lang w:val="it-IT"/>
        </w:rPr>
        <w:t>Ritter</w:t>
      </w:r>
      <w:proofErr w:type="spellEnd"/>
      <w:r w:rsidRPr="00AE0DE4">
        <w:rPr>
          <w:lang w:val="it-IT"/>
        </w:rPr>
        <w:t xml:space="preserve">, D. Sacerdoti e GP. Velo del </w:t>
      </w:r>
      <w:proofErr w:type="gramStart"/>
      <w:r w:rsidRPr="00AE0DE4">
        <w:rPr>
          <w:lang w:val="it-IT"/>
        </w:rPr>
        <w:t>corso  “</w:t>
      </w:r>
      <w:proofErr w:type="spellStart"/>
      <w:proofErr w:type="gramEnd"/>
      <w:r w:rsidRPr="00AE0DE4">
        <w:rPr>
          <w:lang w:val="it-IT"/>
        </w:rPr>
        <w:t>Eicosanoids</w:t>
      </w:r>
      <w:proofErr w:type="spellEnd"/>
      <w:r w:rsidRPr="00AE0DE4">
        <w:rPr>
          <w:lang w:val="it-IT"/>
        </w:rPr>
        <w:t xml:space="preserve"> in </w:t>
      </w:r>
      <w:proofErr w:type="spellStart"/>
      <w:r w:rsidRPr="00AE0DE4">
        <w:rPr>
          <w:lang w:val="it-IT"/>
        </w:rPr>
        <w:t>cardiovascular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disease</w:t>
      </w:r>
      <w:proofErr w:type="spellEnd"/>
      <w:r w:rsidRPr="00AE0DE4">
        <w:rPr>
          <w:lang w:val="it-IT"/>
        </w:rPr>
        <w:t xml:space="preserve">” </w:t>
      </w:r>
      <w:proofErr w:type="spellStart"/>
      <w:r w:rsidRPr="00AE0DE4">
        <w:rPr>
          <w:lang w:val="it-IT"/>
        </w:rPr>
        <w:t>E.Majorana</w:t>
      </w:r>
      <w:proofErr w:type="spellEnd"/>
      <w:r w:rsidRPr="00AE0DE4">
        <w:rPr>
          <w:lang w:val="it-IT"/>
        </w:rPr>
        <w:t xml:space="preserve"> Center for </w:t>
      </w:r>
      <w:proofErr w:type="spellStart"/>
      <w:r w:rsidRPr="00AE0DE4">
        <w:rPr>
          <w:lang w:val="it-IT"/>
        </w:rPr>
        <w:t>Scientific</w:t>
      </w:r>
      <w:proofErr w:type="spellEnd"/>
      <w:r w:rsidRPr="00AE0DE4">
        <w:rPr>
          <w:lang w:val="it-IT"/>
        </w:rPr>
        <w:t xml:space="preserve"> Culture, Erice, 19-23 giugno 2011 ed editore del numero speciale di </w:t>
      </w:r>
      <w:proofErr w:type="spellStart"/>
      <w:r w:rsidRPr="00AE0DE4">
        <w:rPr>
          <w:lang w:val="it-IT"/>
        </w:rPr>
        <w:t>Prostaglandins</w:t>
      </w:r>
      <w:proofErr w:type="spellEnd"/>
      <w:r w:rsidRPr="00AE0DE4">
        <w:rPr>
          <w:lang w:val="it-IT"/>
        </w:rPr>
        <w:t xml:space="preserve"> and </w:t>
      </w:r>
      <w:proofErr w:type="spellStart"/>
      <w:r w:rsidRPr="00AE0DE4">
        <w:rPr>
          <w:lang w:val="it-IT"/>
        </w:rPr>
        <w:t>Other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Lipid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Mediators</w:t>
      </w:r>
      <w:proofErr w:type="spellEnd"/>
      <w:r w:rsidRPr="00AE0DE4">
        <w:rPr>
          <w:lang w:val="it-IT"/>
        </w:rPr>
        <w:t>, marzo 2012.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Organizzatore dei corsi: “Seminari Piastrine </w:t>
      </w:r>
      <w:proofErr w:type="gramStart"/>
      <w:r w:rsidRPr="00AE0DE4">
        <w:rPr>
          <w:lang w:val="it-IT"/>
        </w:rPr>
        <w:t>Verona”  periodo</w:t>
      </w:r>
      <w:proofErr w:type="gramEnd"/>
      <w:r w:rsidRPr="00AE0DE4">
        <w:rPr>
          <w:lang w:val="it-IT"/>
        </w:rPr>
        <w:t xml:space="preserve"> 2010 - 2015 a Verona.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Organizzatore del convegno “</w:t>
      </w:r>
      <w:proofErr w:type="spellStart"/>
      <w:r w:rsidRPr="00AE0DE4">
        <w:rPr>
          <w:lang w:val="it-IT"/>
        </w:rPr>
        <w:t>Clinical</w:t>
      </w:r>
      <w:proofErr w:type="spellEnd"/>
      <w:r w:rsidRPr="00AE0DE4">
        <w:rPr>
          <w:lang w:val="it-IT"/>
        </w:rPr>
        <w:t xml:space="preserve"> Read </w:t>
      </w:r>
      <w:proofErr w:type="spellStart"/>
      <w:r w:rsidRPr="00AE0DE4">
        <w:rPr>
          <w:lang w:val="it-IT"/>
        </w:rPr>
        <w:t>outs</w:t>
      </w:r>
      <w:proofErr w:type="spellEnd"/>
      <w:r w:rsidRPr="00AE0DE4">
        <w:rPr>
          <w:lang w:val="it-IT"/>
        </w:rPr>
        <w:t xml:space="preserve"> of COX </w:t>
      </w:r>
      <w:proofErr w:type="spellStart"/>
      <w:r w:rsidRPr="00AE0DE4">
        <w:rPr>
          <w:lang w:val="it-IT"/>
        </w:rPr>
        <w:t>isozyme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inhibition</w:t>
      </w:r>
      <w:proofErr w:type="spellEnd"/>
      <w:r w:rsidRPr="00AE0DE4">
        <w:rPr>
          <w:lang w:val="it-IT"/>
        </w:rPr>
        <w:t xml:space="preserve">, Verona 24.9.2012 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Organizzatore con J. </w:t>
      </w:r>
      <w:proofErr w:type="spellStart"/>
      <w:r w:rsidRPr="00AE0DE4">
        <w:rPr>
          <w:lang w:val="it-IT"/>
        </w:rPr>
        <w:t>Ritter</w:t>
      </w:r>
      <w:proofErr w:type="spellEnd"/>
      <w:r w:rsidRPr="00AE0DE4">
        <w:rPr>
          <w:lang w:val="it-IT"/>
        </w:rPr>
        <w:t xml:space="preserve">, D. Sacerdoti, </w:t>
      </w:r>
      <w:proofErr w:type="spellStart"/>
      <w:r w:rsidRPr="00AE0DE4">
        <w:rPr>
          <w:lang w:val="it-IT"/>
        </w:rPr>
        <w:t>M.Schwartzann</w:t>
      </w:r>
      <w:proofErr w:type="spellEnd"/>
      <w:r w:rsidRPr="00AE0DE4">
        <w:rPr>
          <w:lang w:val="it-IT"/>
        </w:rPr>
        <w:t xml:space="preserve"> e GP. Velo del </w:t>
      </w:r>
      <w:proofErr w:type="gramStart"/>
      <w:r w:rsidRPr="00AE0DE4">
        <w:rPr>
          <w:lang w:val="it-IT"/>
        </w:rPr>
        <w:t>corso  “</w:t>
      </w:r>
      <w:proofErr w:type="spellStart"/>
      <w:proofErr w:type="gramEnd"/>
      <w:r w:rsidRPr="00AE0DE4">
        <w:rPr>
          <w:lang w:val="it-IT"/>
        </w:rPr>
        <w:t>Eicosanoids</w:t>
      </w:r>
      <w:proofErr w:type="spellEnd"/>
      <w:r w:rsidRPr="00AE0DE4">
        <w:rPr>
          <w:lang w:val="it-IT"/>
        </w:rPr>
        <w:t xml:space="preserve"> and </w:t>
      </w:r>
      <w:proofErr w:type="spellStart"/>
      <w:r w:rsidRPr="00AE0DE4">
        <w:rPr>
          <w:lang w:val="it-IT"/>
        </w:rPr>
        <w:t>related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compounds</w:t>
      </w:r>
      <w:proofErr w:type="spellEnd"/>
      <w:r w:rsidRPr="00AE0DE4">
        <w:rPr>
          <w:lang w:val="it-IT"/>
        </w:rPr>
        <w:t xml:space="preserve">”, Erice, 2-7 settembre 2014 ed editore del numero speciale di </w:t>
      </w:r>
      <w:proofErr w:type="spellStart"/>
      <w:r w:rsidRPr="00AE0DE4">
        <w:rPr>
          <w:lang w:val="it-IT"/>
        </w:rPr>
        <w:t>Prostaglandins</w:t>
      </w:r>
      <w:proofErr w:type="spellEnd"/>
      <w:r w:rsidRPr="00AE0DE4">
        <w:rPr>
          <w:lang w:val="it-IT"/>
        </w:rPr>
        <w:t xml:space="preserve"> and </w:t>
      </w:r>
      <w:proofErr w:type="spellStart"/>
      <w:r w:rsidRPr="00AE0DE4">
        <w:rPr>
          <w:lang w:val="it-IT"/>
        </w:rPr>
        <w:t>Other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Lipid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Mediators</w:t>
      </w:r>
      <w:proofErr w:type="spellEnd"/>
      <w:r w:rsidRPr="00AE0DE4">
        <w:rPr>
          <w:lang w:val="it-IT"/>
        </w:rPr>
        <w:t>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Organizzatore con GP. Velo e </w:t>
      </w:r>
      <w:proofErr w:type="spellStart"/>
      <w:proofErr w:type="gramStart"/>
      <w:r w:rsidRPr="00AE0DE4">
        <w:rPr>
          <w:lang w:val="it-IT"/>
        </w:rPr>
        <w:t>F.Violi</w:t>
      </w:r>
      <w:proofErr w:type="spellEnd"/>
      <w:proofErr w:type="gramEnd"/>
      <w:r w:rsidRPr="00AE0DE4">
        <w:rPr>
          <w:lang w:val="it-IT"/>
        </w:rPr>
        <w:t>, D del corso  “</w:t>
      </w:r>
      <w:proofErr w:type="spellStart"/>
      <w:r w:rsidRPr="00AE0DE4">
        <w:rPr>
          <w:lang w:val="it-IT"/>
        </w:rPr>
        <w:t>Nutraceuticals</w:t>
      </w:r>
      <w:proofErr w:type="spellEnd"/>
      <w:r w:rsidRPr="00AE0DE4">
        <w:rPr>
          <w:lang w:val="it-IT"/>
        </w:rPr>
        <w:t xml:space="preserve">”, Erice, 26-30 settembre 2015 ed editore del numero speciale di </w:t>
      </w:r>
      <w:proofErr w:type="spellStart"/>
      <w:r w:rsidRPr="00AE0DE4">
        <w:rPr>
          <w:lang w:val="it-IT"/>
        </w:rPr>
        <w:t>British</w:t>
      </w:r>
      <w:proofErr w:type="spellEnd"/>
      <w:r w:rsidRPr="00AE0DE4">
        <w:rPr>
          <w:lang w:val="it-IT"/>
        </w:rPr>
        <w:t xml:space="preserve"> Journal of </w:t>
      </w:r>
      <w:proofErr w:type="spellStart"/>
      <w:r w:rsidRPr="00AE0DE4">
        <w:rPr>
          <w:lang w:val="it-IT"/>
        </w:rPr>
        <w:t>Clinical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Pharmacology</w:t>
      </w:r>
      <w:proofErr w:type="spellEnd"/>
      <w:r w:rsidRPr="00AE0DE4">
        <w:rPr>
          <w:lang w:val="it-IT"/>
        </w:rPr>
        <w:t>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Organizzatore con GP Velo e J </w:t>
      </w:r>
      <w:proofErr w:type="spellStart"/>
      <w:r w:rsidRPr="00AE0DE4">
        <w:rPr>
          <w:lang w:val="it-IT"/>
        </w:rPr>
        <w:t>Aronsons</w:t>
      </w:r>
      <w:proofErr w:type="spellEnd"/>
      <w:r w:rsidRPr="00AE0DE4">
        <w:rPr>
          <w:lang w:val="it-IT"/>
        </w:rPr>
        <w:t xml:space="preserve"> del corso "</w:t>
      </w:r>
      <w:proofErr w:type="spellStart"/>
      <w:r w:rsidRPr="00AE0DE4">
        <w:rPr>
          <w:lang w:val="it-IT"/>
        </w:rPr>
        <w:t>Medication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errors</w:t>
      </w:r>
      <w:proofErr w:type="spellEnd"/>
      <w:r w:rsidRPr="00AE0DE4">
        <w:rPr>
          <w:lang w:val="it-IT"/>
        </w:rPr>
        <w:t>" Erice 2-6 maggio 2016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Organizzatore del Corso "Adventures in the </w:t>
      </w:r>
      <w:proofErr w:type="spellStart"/>
      <w:r w:rsidRPr="00AE0DE4">
        <w:rPr>
          <w:lang w:val="it-IT"/>
        </w:rPr>
        <w:t>lipidoma</w:t>
      </w:r>
      <w:proofErr w:type="spellEnd"/>
      <w:r w:rsidRPr="00AE0DE4">
        <w:rPr>
          <w:lang w:val="it-IT"/>
        </w:rPr>
        <w:t>" Erice 26-30 settembre 2017</w:t>
      </w: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  <w:r>
        <w:rPr>
          <w:lang w:val="it-IT"/>
        </w:rPr>
        <w:t xml:space="preserve">Affiliazioni a società </w:t>
      </w:r>
      <w:proofErr w:type="spellStart"/>
      <w:r>
        <w:rPr>
          <w:lang w:val="it-IT"/>
        </w:rPr>
        <w:t>scientifche</w:t>
      </w:r>
      <w:proofErr w:type="spellEnd"/>
    </w:p>
    <w:p w:rsidR="00AE0DE4" w:rsidRPr="00AE0DE4" w:rsidRDefault="00AE0DE4" w:rsidP="00AE0DE4">
      <w:pPr>
        <w:rPr>
          <w:lang w:val="it-IT"/>
        </w:rPr>
      </w:pPr>
      <w:proofErr w:type="spellStart"/>
      <w:r w:rsidRPr="00AE0DE4">
        <w:rPr>
          <w:lang w:val="it-IT"/>
        </w:rPr>
        <w:t>Fellow</w:t>
      </w:r>
      <w:proofErr w:type="spellEnd"/>
      <w:r w:rsidRPr="00AE0DE4">
        <w:rPr>
          <w:lang w:val="it-IT"/>
        </w:rPr>
        <w:t xml:space="preserve"> della </w:t>
      </w:r>
      <w:proofErr w:type="spellStart"/>
      <w:r w:rsidRPr="00AE0DE4">
        <w:rPr>
          <w:lang w:val="it-IT"/>
        </w:rPr>
        <w:t>British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Pharmacological</w:t>
      </w:r>
      <w:proofErr w:type="spellEnd"/>
      <w:r w:rsidRPr="00AE0DE4">
        <w:rPr>
          <w:lang w:val="it-IT"/>
        </w:rPr>
        <w:t xml:space="preserve"> Society</w:t>
      </w:r>
    </w:p>
    <w:p w:rsidR="00AE0DE4" w:rsidRDefault="00AE0DE4" w:rsidP="00AE0DE4">
      <w:r>
        <w:t xml:space="preserve">American Heart Association, Council on Arteriosclerosis, Thrombosis and Vascular Biology e Council on High Blood Pressure Research </w:t>
      </w:r>
    </w:p>
    <w:p w:rsidR="00AE0DE4" w:rsidRDefault="00AE0DE4" w:rsidP="00AE0DE4">
      <w:r>
        <w:t xml:space="preserve">International Society of Hypertension </w:t>
      </w:r>
    </w:p>
    <w:p w:rsidR="00AE0DE4" w:rsidRDefault="00AE0DE4" w:rsidP="00AE0DE4">
      <w:r>
        <w:t>European Society of Hypertension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International </w:t>
      </w:r>
      <w:proofErr w:type="spellStart"/>
      <w:r w:rsidRPr="00AE0DE4">
        <w:rPr>
          <w:lang w:val="it-IT"/>
        </w:rPr>
        <w:t>Atherosclerosis</w:t>
      </w:r>
      <w:proofErr w:type="spellEnd"/>
      <w:r w:rsidRPr="00AE0DE4">
        <w:rPr>
          <w:lang w:val="it-IT"/>
        </w:rPr>
        <w:t xml:space="preserve"> Society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Società Italiana per l'Ipertensione Arteriosa dall’anno di fondazione 1984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Società Italiana di Medicina Interna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Società Italiana di Patologia Vascolare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Società Italiana per lo Studio dell'Aterosclerosi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Società Italiana per lo Studio della Trombosi e dell’Emostasi 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lastRenderedPageBreak/>
        <w:t>Gruppo Italiano per lo Studio delle Piastrine, tra i fondatori del gruppo di studio nel 2000.</w:t>
      </w: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ATTIVITÀ DIDATTICA (PRINCIPALI CORSI)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Coordinatore nel corso integrato di Clinica Medica e Geriatria, corso di Laurea in Medicina e Chirurgia.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Docente di Fisiopatologia Clinica nell’ambito del corso integrato di Patologia Generale, corso di Laurea in Medicina e Chirurgia, Università di Verona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Direttore della Scuola di Dottorato in Scienze della Vita e della Salute dall’anno 2012 ad oggi. 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Direttore della Scuola di Specializzazione in Medicina Interna dal 2017</w:t>
      </w: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ATTIVITÀ CLINICA ED ASSISTENZIALE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Direttore della Unità Operativa Complessa “Medicina Generale per lo Studio ed il Trattamento della Malattia Ipertensiva”, Azienda Ospedaliera Universitaria Verona.</w:t>
      </w:r>
    </w:p>
    <w:p w:rsidR="00AE0DE4" w:rsidRPr="00AE0DE4" w:rsidRDefault="00AE0DE4" w:rsidP="00AE0DE4">
      <w:pPr>
        <w:rPr>
          <w:lang w:val="it-IT"/>
        </w:rPr>
      </w:pPr>
    </w:p>
    <w:p w:rsidR="00AE0DE4" w:rsidRPr="00AE0DE4" w:rsidRDefault="00AE0DE4" w:rsidP="00AE0DE4">
      <w:pPr>
        <w:rPr>
          <w:lang w:val="it-IT"/>
        </w:rPr>
      </w:pPr>
      <w:r>
        <w:rPr>
          <w:lang w:val="it-IT"/>
        </w:rPr>
        <w:t xml:space="preserve">DIPLOMI ED INCARICHI 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Diploma di “</w:t>
      </w:r>
      <w:proofErr w:type="spellStart"/>
      <w:r w:rsidRPr="00AE0DE4">
        <w:rPr>
          <w:lang w:val="it-IT"/>
        </w:rPr>
        <w:t>European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Clinical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Hypertension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Specialist</w:t>
      </w:r>
      <w:proofErr w:type="spellEnd"/>
      <w:r w:rsidRPr="00AE0DE4">
        <w:rPr>
          <w:lang w:val="it-IT"/>
        </w:rPr>
        <w:t xml:space="preserve">”, attribuito a Pietro </w:t>
      </w:r>
      <w:proofErr w:type="spellStart"/>
      <w:r w:rsidRPr="00AE0DE4">
        <w:rPr>
          <w:lang w:val="it-IT"/>
        </w:rPr>
        <w:t>Minuz</w:t>
      </w:r>
      <w:proofErr w:type="spellEnd"/>
      <w:r w:rsidRPr="00AE0DE4">
        <w:rPr>
          <w:lang w:val="it-IT"/>
        </w:rPr>
        <w:t xml:space="preserve"> dall’</w:t>
      </w:r>
      <w:proofErr w:type="spellStart"/>
      <w:r w:rsidRPr="00AE0DE4">
        <w:rPr>
          <w:lang w:val="it-IT"/>
        </w:rPr>
        <w:t>European</w:t>
      </w:r>
      <w:proofErr w:type="spellEnd"/>
      <w:r w:rsidRPr="00AE0DE4">
        <w:rPr>
          <w:lang w:val="it-IT"/>
        </w:rPr>
        <w:t xml:space="preserve"> Society of </w:t>
      </w:r>
      <w:proofErr w:type="spellStart"/>
      <w:r w:rsidRPr="00AE0DE4">
        <w:rPr>
          <w:lang w:val="it-IT"/>
        </w:rPr>
        <w:t>Hypertension</w:t>
      </w:r>
      <w:proofErr w:type="spellEnd"/>
      <w:r w:rsidRPr="00AE0DE4">
        <w:rPr>
          <w:lang w:val="it-IT"/>
        </w:rPr>
        <w:t xml:space="preserve"> nel 2014. Dirige un Centro di </w:t>
      </w:r>
      <w:proofErr w:type="spellStart"/>
      <w:r w:rsidRPr="00AE0DE4">
        <w:rPr>
          <w:lang w:val="it-IT"/>
        </w:rPr>
        <w:t>Ecellenza</w:t>
      </w:r>
      <w:proofErr w:type="spellEnd"/>
      <w:r w:rsidRPr="00AE0DE4">
        <w:rPr>
          <w:lang w:val="it-IT"/>
        </w:rPr>
        <w:t xml:space="preserve"> per l'</w:t>
      </w:r>
      <w:proofErr w:type="spellStart"/>
      <w:r w:rsidRPr="00AE0DE4">
        <w:rPr>
          <w:lang w:val="it-IT"/>
        </w:rPr>
        <w:t>Ipertnsione</w:t>
      </w:r>
      <w:proofErr w:type="spellEnd"/>
      <w:r w:rsidRPr="00AE0DE4">
        <w:rPr>
          <w:lang w:val="it-IT"/>
        </w:rPr>
        <w:t xml:space="preserve"> Arteriosa della Società Europea per l'Ipertensione dal 2016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Responsabile del Centro Regionale Specializzato: “Centro per lo studio delle piastrine indirizzato alla diagnostica e alla clinica dei disordini piastrinici qualitativi e quantitativi”.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Componente </w:t>
      </w:r>
      <w:proofErr w:type="gramStart"/>
      <w:r w:rsidRPr="00AE0DE4">
        <w:rPr>
          <w:lang w:val="it-IT"/>
        </w:rPr>
        <w:t>del  Comitato</w:t>
      </w:r>
      <w:proofErr w:type="gramEnd"/>
      <w:r w:rsidRPr="00AE0DE4">
        <w:rPr>
          <w:lang w:val="it-IT"/>
        </w:rPr>
        <w:t xml:space="preserve"> Etico per la Sperimentazione Clinica delle Province di Verona e Rovigo.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 xml:space="preserve">Coordinatore della sezione Triveneta della </w:t>
      </w:r>
      <w:proofErr w:type="spellStart"/>
      <w:r w:rsidRPr="00AE0DE4">
        <w:rPr>
          <w:lang w:val="it-IT"/>
        </w:rPr>
        <w:t>Societa</w:t>
      </w:r>
      <w:proofErr w:type="spellEnd"/>
      <w:r w:rsidRPr="00AE0DE4">
        <w:rPr>
          <w:lang w:val="it-IT"/>
        </w:rPr>
        <w:t xml:space="preserve"> Italiana dell'Ipertensione Arteriosa 2014-2017</w:t>
      </w:r>
    </w:p>
    <w:p w:rsidR="00AE0DE4" w:rsidRPr="00AE0DE4" w:rsidRDefault="00AE0DE4" w:rsidP="00AE0DE4">
      <w:pPr>
        <w:rPr>
          <w:lang w:val="it-IT"/>
        </w:rPr>
      </w:pPr>
      <w:r w:rsidRPr="00AE0DE4">
        <w:rPr>
          <w:lang w:val="it-IT"/>
        </w:rPr>
        <w:t>Componente il Consiglio Direttivo della Società Italiana dell'Ipertensione Arteriosa dal 2017</w:t>
      </w:r>
    </w:p>
    <w:p w:rsidR="007F23EC" w:rsidRDefault="00AE0DE4" w:rsidP="00AE0DE4">
      <w:pPr>
        <w:rPr>
          <w:lang w:val="it-IT"/>
        </w:rPr>
      </w:pPr>
      <w:r w:rsidRPr="00AE0DE4">
        <w:rPr>
          <w:lang w:val="it-IT"/>
        </w:rPr>
        <w:t xml:space="preserve">Direttore International School of </w:t>
      </w:r>
      <w:proofErr w:type="spellStart"/>
      <w:r w:rsidRPr="00AE0DE4">
        <w:rPr>
          <w:lang w:val="it-IT"/>
        </w:rPr>
        <w:t>Pharmacology</w:t>
      </w:r>
      <w:proofErr w:type="spellEnd"/>
      <w:r w:rsidRPr="00AE0DE4">
        <w:rPr>
          <w:lang w:val="it-IT"/>
        </w:rPr>
        <w:t xml:space="preserve"> Fondazione e Centro di Cultura Scientifica </w:t>
      </w:r>
      <w:proofErr w:type="spellStart"/>
      <w:r w:rsidRPr="00AE0DE4">
        <w:rPr>
          <w:lang w:val="it-IT"/>
        </w:rPr>
        <w:t>E.Majorana</w:t>
      </w:r>
      <w:proofErr w:type="spellEnd"/>
      <w:r w:rsidRPr="00AE0DE4">
        <w:rPr>
          <w:lang w:val="it-IT"/>
        </w:rPr>
        <w:t>, Erice dal 2017</w:t>
      </w:r>
    </w:p>
    <w:p w:rsidR="00AE0DE4" w:rsidRDefault="00AE0DE4" w:rsidP="00AE0DE4">
      <w:pPr>
        <w:rPr>
          <w:lang w:val="it-IT"/>
        </w:rPr>
      </w:pPr>
    </w:p>
    <w:p w:rsidR="00703E18" w:rsidRDefault="00703E18" w:rsidP="00AE0DE4">
      <w:pPr>
        <w:rPr>
          <w:lang w:val="it-IT"/>
        </w:rPr>
      </w:pPr>
      <w:bookmarkStart w:id="0" w:name="_GoBack"/>
      <w:bookmarkEnd w:id="0"/>
    </w:p>
    <w:p w:rsidR="00703E18" w:rsidRDefault="00703E18" w:rsidP="00AE0DE4">
      <w:pPr>
        <w:rPr>
          <w:lang w:val="it-IT"/>
        </w:rPr>
      </w:pPr>
    </w:p>
    <w:p w:rsidR="00703E18" w:rsidRDefault="00703E18" w:rsidP="00AE0DE4">
      <w:pPr>
        <w:rPr>
          <w:lang w:val="it-IT"/>
        </w:rPr>
      </w:pPr>
    </w:p>
    <w:p w:rsidR="00703E18" w:rsidRDefault="00703E18" w:rsidP="00AE0DE4">
      <w:pPr>
        <w:rPr>
          <w:lang w:val="it-IT"/>
        </w:rPr>
      </w:pPr>
    </w:p>
    <w:p w:rsidR="00703E18" w:rsidRDefault="00703E18" w:rsidP="00AE0DE4">
      <w:pPr>
        <w:rPr>
          <w:lang w:val="it-IT"/>
        </w:rPr>
      </w:pPr>
    </w:p>
    <w:p w:rsidR="00703E18" w:rsidRDefault="00703E18" w:rsidP="00AE0DE4">
      <w:pPr>
        <w:rPr>
          <w:lang w:val="it-IT"/>
        </w:rPr>
      </w:pPr>
    </w:p>
    <w:p w:rsidR="00703E18" w:rsidRDefault="00703E18" w:rsidP="00AE0DE4">
      <w:pPr>
        <w:rPr>
          <w:lang w:val="it-IT"/>
        </w:rPr>
      </w:pPr>
    </w:p>
    <w:p w:rsidR="00AE0DE4" w:rsidRPr="00AE0DE4" w:rsidRDefault="00AE0DE4" w:rsidP="00AE0DE4"/>
    <w:sectPr w:rsidR="00AE0DE4" w:rsidRPr="00AE0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E4"/>
    <w:rsid w:val="00097557"/>
    <w:rsid w:val="00663BBC"/>
    <w:rsid w:val="00703E18"/>
    <w:rsid w:val="007F23EC"/>
    <w:rsid w:val="00A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9EF1"/>
  <w15:chartTrackingRefBased/>
  <w15:docId w15:val="{F0F8DBE9-7861-4669-ACA3-FAD7813D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PIETRO MINUZ</cp:lastModifiedBy>
  <cp:revision>2</cp:revision>
  <dcterms:created xsi:type="dcterms:W3CDTF">2019-04-18T16:40:00Z</dcterms:created>
  <dcterms:modified xsi:type="dcterms:W3CDTF">2019-04-18T16:40:00Z</dcterms:modified>
</cp:coreProperties>
</file>