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A1" w:rsidRPr="004A27B3" w:rsidRDefault="00FC14A1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C164E0" w:rsidRPr="004A27B3" w:rsidRDefault="00C164E0" w:rsidP="00C164E0">
      <w:pPr>
        <w:tabs>
          <w:tab w:val="left" w:pos="204"/>
        </w:tabs>
        <w:spacing w:line="-243" w:lineRule="auto"/>
        <w:jc w:val="both"/>
        <w:rPr>
          <w:noProof/>
        </w:rPr>
      </w:pPr>
    </w:p>
    <w:p w:rsidR="00D5285A" w:rsidRP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  <w:r w:rsidRPr="00D5285A">
        <w:rPr>
          <w:b/>
          <w:bCs/>
          <w:noProof/>
          <w:color w:val="666699"/>
          <w:sz w:val="24"/>
          <w:szCs w:val="24"/>
        </w:rPr>
        <w:t>Rosanna Gorri</w:t>
      </w:r>
      <w:r>
        <w:rPr>
          <w:b/>
          <w:bCs/>
          <w:noProof/>
          <w:color w:val="666699"/>
          <w:sz w:val="24"/>
          <w:szCs w:val="24"/>
        </w:rPr>
        <w:t>s</w:t>
      </w:r>
      <w:r w:rsidRPr="00D5285A">
        <w:rPr>
          <w:b/>
          <w:bCs/>
          <w:noProof/>
          <w:color w:val="666699"/>
          <w:sz w:val="24"/>
          <w:szCs w:val="24"/>
        </w:rPr>
        <w:t xml:space="preserve"> Camos</w:t>
      </w:r>
    </w:p>
    <w:p w:rsid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  <w:r>
        <w:rPr>
          <w:b/>
          <w:bCs/>
          <w:noProof/>
          <w:color w:val="666699"/>
          <w:sz w:val="24"/>
          <w:szCs w:val="24"/>
        </w:rPr>
        <w:t>CV</w:t>
      </w:r>
      <w:r w:rsidR="00F74AEB">
        <w:rPr>
          <w:b/>
          <w:bCs/>
          <w:noProof/>
          <w:color w:val="666699"/>
          <w:sz w:val="24"/>
          <w:szCs w:val="24"/>
        </w:rPr>
        <w:t xml:space="preserve"> 2025</w:t>
      </w: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</w:p>
    <w:p w:rsidR="00D5285A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  <w:r>
        <w:rPr>
          <w:b/>
          <w:bCs/>
          <w:noProof/>
          <w:color w:val="66669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CA806F">
            <wp:simplePos x="0" y="0"/>
            <wp:positionH relativeFrom="margin">
              <wp:posOffset>1571625</wp:posOffset>
            </wp:positionH>
            <wp:positionV relativeFrom="paragraph">
              <wp:posOffset>5715</wp:posOffset>
            </wp:positionV>
            <wp:extent cx="3384000" cy="1908000"/>
            <wp:effectExtent l="0" t="0" r="698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</w:p>
    <w:p w:rsid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</w:p>
    <w:p w:rsid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noProof/>
          <w:color w:val="666699"/>
          <w:sz w:val="24"/>
          <w:szCs w:val="24"/>
        </w:rPr>
      </w:pPr>
    </w:p>
    <w:p w:rsidR="00D5285A" w:rsidRDefault="00D5285A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4B5B8F" w:rsidRDefault="004B5B8F" w:rsidP="00C164E0">
      <w:pPr>
        <w:tabs>
          <w:tab w:val="left" w:pos="204"/>
        </w:tabs>
        <w:spacing w:line="-243" w:lineRule="auto"/>
        <w:jc w:val="both"/>
        <w:rPr>
          <w:b/>
          <w:bCs/>
          <w:color w:val="666699"/>
        </w:rPr>
      </w:pPr>
    </w:p>
    <w:p w:rsidR="00C164E0" w:rsidRPr="00D5285A" w:rsidRDefault="00C164E0" w:rsidP="00C164E0">
      <w:pPr>
        <w:tabs>
          <w:tab w:val="left" w:pos="204"/>
        </w:tabs>
        <w:spacing w:line="-243" w:lineRule="auto"/>
        <w:jc w:val="both"/>
      </w:pPr>
      <w:r w:rsidRPr="004A27B3">
        <w:rPr>
          <w:b/>
          <w:bCs/>
          <w:color w:val="666699"/>
        </w:rPr>
        <w:t xml:space="preserve">Rosanna </w:t>
      </w:r>
      <w:proofErr w:type="spellStart"/>
      <w:r w:rsidRPr="004A27B3">
        <w:rPr>
          <w:b/>
          <w:bCs/>
          <w:color w:val="666699"/>
        </w:rPr>
        <w:t>Gorris</w:t>
      </w:r>
      <w:proofErr w:type="spellEnd"/>
      <w:r w:rsidRPr="004A27B3">
        <w:rPr>
          <w:color w:val="666699"/>
        </w:rPr>
        <w:t xml:space="preserve"> </w:t>
      </w:r>
      <w:proofErr w:type="spellStart"/>
      <w:r w:rsidRPr="004A27B3">
        <w:rPr>
          <w:b/>
          <w:bCs/>
          <w:color w:val="666699"/>
        </w:rPr>
        <w:t>Camos</w:t>
      </w:r>
      <w:proofErr w:type="spellEnd"/>
      <w:r w:rsidRPr="004A27B3">
        <w:rPr>
          <w:color w:val="666699"/>
        </w:rPr>
        <w:t xml:space="preserve"> </w:t>
      </w:r>
      <w:r w:rsidRPr="004A27B3">
        <w:rPr>
          <w:b/>
          <w:color w:val="666699"/>
        </w:rPr>
        <w:t>(Saint-Vincent, 1958</w:t>
      </w:r>
      <w:r w:rsidRPr="004A27B3">
        <w:rPr>
          <w:color w:val="666699"/>
        </w:rPr>
        <w:t>)</w:t>
      </w:r>
      <w:r w:rsidRPr="004A27B3">
        <w:t xml:space="preserve"> è </w:t>
      </w:r>
      <w:r w:rsidRPr="004A27B3">
        <w:rPr>
          <w:b/>
          <w:color w:val="666699"/>
        </w:rPr>
        <w:t>professore ordinario di Letteratura Francese</w:t>
      </w:r>
      <w:r w:rsidRPr="004A27B3">
        <w:t xml:space="preserve"> presso l’Università di Verona dal 2003, dopo aver prestato servizio come ricercatore (Università di Ferrara dal 1990 al 1998) e come professore associato (Università Statale di Milano dal 1998 al 2003). Specialista di fama internazionale di letteratura Francese del Rinascimento è autore di vari volumi e edizioni critiche tra i quali: </w:t>
      </w:r>
      <w:proofErr w:type="spellStart"/>
      <w:r w:rsidRPr="004A27B3">
        <w:rPr>
          <w:vanish/>
        </w:rPr>
        <w:t xml:space="preserve"> </w:t>
      </w:r>
      <w:r w:rsidRPr="004A27B3">
        <w:t>Guy</w:t>
      </w:r>
      <w:proofErr w:type="spellEnd"/>
      <w:r w:rsidRPr="004A27B3">
        <w:t xml:space="preserve"> LE FEVRE de LA BODERIE, </w:t>
      </w:r>
      <w:proofErr w:type="spellStart"/>
      <w:r w:rsidRPr="004A27B3">
        <w:rPr>
          <w:i/>
          <w:iCs/>
        </w:rPr>
        <w:t>Diverses</w:t>
      </w:r>
      <w:proofErr w:type="spellEnd"/>
      <w:r w:rsidRPr="004A27B3">
        <w:rPr>
          <w:i/>
          <w:iCs/>
        </w:rPr>
        <w:t xml:space="preserve"> </w:t>
      </w:r>
      <w:proofErr w:type="spellStart"/>
      <w:r w:rsidRPr="004A27B3">
        <w:rPr>
          <w:i/>
          <w:iCs/>
        </w:rPr>
        <w:t>Meslanges</w:t>
      </w:r>
      <w:proofErr w:type="spellEnd"/>
      <w:r w:rsidRPr="004A27B3">
        <w:rPr>
          <w:i/>
          <w:iCs/>
        </w:rPr>
        <w:t xml:space="preserve"> </w:t>
      </w:r>
      <w:proofErr w:type="spellStart"/>
      <w:r w:rsidRPr="004A27B3">
        <w:rPr>
          <w:i/>
          <w:iCs/>
        </w:rPr>
        <w:t>Poetiques</w:t>
      </w:r>
      <w:proofErr w:type="spellEnd"/>
      <w:r w:rsidRPr="004A27B3">
        <w:t xml:space="preserve">, </w:t>
      </w:r>
      <w:proofErr w:type="spellStart"/>
      <w:r w:rsidRPr="004A27B3">
        <w:t>édition</w:t>
      </w:r>
      <w:proofErr w:type="spellEnd"/>
      <w:r w:rsidRPr="004A27B3">
        <w:t xml:space="preserve"> </w:t>
      </w:r>
      <w:proofErr w:type="spellStart"/>
      <w:r w:rsidRPr="004A27B3">
        <w:t>critique</w:t>
      </w:r>
      <w:proofErr w:type="spellEnd"/>
      <w:r w:rsidRPr="004A27B3">
        <w:t xml:space="preserve">, </w:t>
      </w:r>
      <w:proofErr w:type="spellStart"/>
      <w:r w:rsidRPr="004A27B3">
        <w:t>introduction</w:t>
      </w:r>
      <w:proofErr w:type="spellEnd"/>
      <w:r w:rsidRPr="004A27B3">
        <w:t xml:space="preserve"> et notes par Rosanna </w:t>
      </w:r>
      <w:proofErr w:type="spellStart"/>
      <w:r w:rsidRPr="004A27B3">
        <w:t>Gorris</w:t>
      </w:r>
      <w:proofErr w:type="spellEnd"/>
      <w:r w:rsidRPr="004A27B3">
        <w:t xml:space="preserve">, </w:t>
      </w:r>
      <w:proofErr w:type="spellStart"/>
      <w:r w:rsidRPr="004A27B3">
        <w:t>Genève</w:t>
      </w:r>
      <w:proofErr w:type="spellEnd"/>
      <w:r w:rsidRPr="004A27B3">
        <w:t xml:space="preserve">, </w:t>
      </w:r>
      <w:proofErr w:type="spellStart"/>
      <w:r w:rsidRPr="004A27B3">
        <w:t>Droz</w:t>
      </w:r>
      <w:proofErr w:type="spellEnd"/>
      <w:r w:rsidRPr="004A27B3">
        <w:t xml:space="preserve"> 1993, 476 pp.;  </w:t>
      </w:r>
      <w:r w:rsidRPr="004A27B3">
        <w:rPr>
          <w:i/>
          <w:iCs/>
        </w:rPr>
        <w:t>Alla Corte del Principe: romanzo, alchimia, scienza e politica tra Italia e Francia nel tardo Rinascimento,</w:t>
      </w:r>
      <w:r w:rsidRPr="004A27B3">
        <w:t xml:space="preserve"> con una</w:t>
      </w:r>
      <w:r w:rsidRPr="004A27B3">
        <w:rPr>
          <w:i/>
          <w:iCs/>
        </w:rPr>
        <w:t xml:space="preserve"> </w:t>
      </w:r>
      <w:proofErr w:type="spellStart"/>
      <w:r w:rsidRPr="004A27B3">
        <w:rPr>
          <w:i/>
          <w:iCs/>
        </w:rPr>
        <w:t>Préface</w:t>
      </w:r>
      <w:proofErr w:type="spellEnd"/>
      <w:r w:rsidRPr="004A27B3">
        <w:t xml:space="preserve"> di Jean Balsamo</w:t>
      </w:r>
      <w:r w:rsidRPr="004A27B3">
        <w:rPr>
          <w:i/>
          <w:iCs/>
        </w:rPr>
        <w:t xml:space="preserve">, </w:t>
      </w:r>
      <w:r w:rsidRPr="004A27B3">
        <w:t xml:space="preserve">Ferrara, “Annali dell’Università di Ferrara”, sezione VI Lettere, IX, 1, 1996, 290 pp.; </w:t>
      </w:r>
      <w:r w:rsidRPr="004A27B3">
        <w:rPr>
          <w:i/>
          <w:iCs/>
        </w:rPr>
        <w:t>Le Tasse et l’</w:t>
      </w:r>
      <w:proofErr w:type="spellStart"/>
      <w:r w:rsidRPr="004A27B3">
        <w:rPr>
          <w:i/>
          <w:iCs/>
        </w:rPr>
        <w:t>Arioste</w:t>
      </w:r>
      <w:proofErr w:type="spellEnd"/>
      <w:r w:rsidRPr="004A27B3">
        <w:rPr>
          <w:i/>
          <w:iCs/>
        </w:rPr>
        <w:t xml:space="preserve"> en France</w:t>
      </w:r>
      <w:r w:rsidRPr="004A27B3">
        <w:t xml:space="preserve">, Introduzione, Conclusioni e Bibliografia e cura di Rosanna </w:t>
      </w:r>
      <w:proofErr w:type="spellStart"/>
      <w:r w:rsidRPr="004A27B3">
        <w:t>Gorris</w:t>
      </w:r>
      <w:proofErr w:type="spellEnd"/>
      <w:r w:rsidRPr="004A27B3">
        <w:t xml:space="preserve"> </w:t>
      </w:r>
      <w:proofErr w:type="spellStart"/>
      <w:r w:rsidRPr="004A27B3">
        <w:t>Camos</w:t>
      </w:r>
      <w:proofErr w:type="spellEnd"/>
      <w:r w:rsidRPr="004A27B3">
        <w:t xml:space="preserve">, “Cahiers </w:t>
      </w:r>
      <w:proofErr w:type="spellStart"/>
      <w:r w:rsidRPr="004A27B3">
        <w:t>Saulnier</w:t>
      </w:r>
      <w:proofErr w:type="spellEnd"/>
      <w:r w:rsidRPr="004A27B3">
        <w:t xml:space="preserve">”, n. 20, Paris, PENS, 2003,  304 </w:t>
      </w:r>
      <w:proofErr w:type="spellStart"/>
      <w:r w:rsidRPr="004A27B3">
        <w:t>pp</w:t>
      </w:r>
      <w:proofErr w:type="spellEnd"/>
      <w:r w:rsidRPr="004A27B3">
        <w:t xml:space="preserve"> ; </w:t>
      </w:r>
      <w:r w:rsidRPr="004A27B3">
        <w:rPr>
          <w:i/>
          <w:iCs/>
        </w:rPr>
        <w:t>L’</w:t>
      </w:r>
      <w:proofErr w:type="spellStart"/>
      <w:r w:rsidRPr="004A27B3">
        <w:rPr>
          <w:i/>
          <w:iCs/>
        </w:rPr>
        <w:t>auteur</w:t>
      </w:r>
      <w:proofErr w:type="spellEnd"/>
      <w:r w:rsidRPr="004A27B3">
        <w:rPr>
          <w:i/>
          <w:iCs/>
        </w:rPr>
        <w:t xml:space="preserve"> à la </w:t>
      </w:r>
      <w:proofErr w:type="spellStart"/>
      <w:r w:rsidRPr="004A27B3">
        <w:rPr>
          <w:i/>
          <w:iCs/>
        </w:rPr>
        <w:t>Renaissance</w:t>
      </w:r>
      <w:proofErr w:type="spellEnd"/>
      <w:r w:rsidRPr="004A27B3">
        <w:t>, « </w:t>
      </w:r>
      <w:proofErr w:type="spellStart"/>
      <w:r w:rsidRPr="004A27B3">
        <w:t>Nugae</w:t>
      </w:r>
      <w:proofErr w:type="spellEnd"/>
      <w:r w:rsidRPr="004A27B3">
        <w:t xml:space="preserve"> </w:t>
      </w:r>
      <w:proofErr w:type="spellStart"/>
      <w:r w:rsidRPr="004A27B3">
        <w:t>humanisticae</w:t>
      </w:r>
      <w:proofErr w:type="spellEnd"/>
      <w:r w:rsidRPr="004A27B3">
        <w:t xml:space="preserve"> sub </w:t>
      </w:r>
      <w:proofErr w:type="spellStart"/>
      <w:r w:rsidRPr="004A27B3">
        <w:t>signo</w:t>
      </w:r>
      <w:proofErr w:type="spellEnd"/>
      <w:r w:rsidRPr="004A27B3">
        <w:t xml:space="preserve"> </w:t>
      </w:r>
      <w:proofErr w:type="spellStart"/>
      <w:r w:rsidRPr="004A27B3">
        <w:t>Erasmi</w:t>
      </w:r>
      <w:proofErr w:type="spellEnd"/>
      <w:r w:rsidRPr="004A27B3">
        <w:t xml:space="preserve"> » n. 6, </w:t>
      </w:r>
      <w:proofErr w:type="spellStart"/>
      <w:r w:rsidRPr="004A27B3">
        <w:t>Turnhout</w:t>
      </w:r>
      <w:proofErr w:type="spellEnd"/>
      <w:r w:rsidRPr="004A27B3">
        <w:t xml:space="preserve">, </w:t>
      </w:r>
      <w:proofErr w:type="spellStart"/>
      <w:r w:rsidRPr="004A27B3">
        <w:t>Brepols</w:t>
      </w:r>
      <w:proofErr w:type="spellEnd"/>
      <w:r w:rsidRPr="004A27B3">
        <w:t xml:space="preserve">, 2009, 612 pp., </w:t>
      </w:r>
      <w:proofErr w:type="spellStart"/>
      <w:r w:rsidRPr="004A27B3">
        <w:rPr>
          <w:i/>
        </w:rPr>
        <w:t>Les</w:t>
      </w:r>
      <w:proofErr w:type="spellEnd"/>
      <w:r w:rsidRPr="004A27B3">
        <w:rPr>
          <w:i/>
        </w:rPr>
        <w:t xml:space="preserve"> </w:t>
      </w:r>
      <w:proofErr w:type="spellStart"/>
      <w:r w:rsidRPr="004A27B3">
        <w:rPr>
          <w:i/>
        </w:rPr>
        <w:t>Muses</w:t>
      </w:r>
      <w:proofErr w:type="spellEnd"/>
      <w:r w:rsidRPr="004A27B3">
        <w:rPr>
          <w:i/>
        </w:rPr>
        <w:t xml:space="preserve"> </w:t>
      </w:r>
      <w:proofErr w:type="spellStart"/>
      <w:r w:rsidRPr="004A27B3">
        <w:rPr>
          <w:i/>
        </w:rPr>
        <w:t>secrètes</w:t>
      </w:r>
      <w:proofErr w:type="spellEnd"/>
      <w:r w:rsidRPr="004A27B3">
        <w:t xml:space="preserve">, Ginevra, </w:t>
      </w:r>
      <w:proofErr w:type="spellStart"/>
      <w:r w:rsidRPr="004A27B3">
        <w:t>Droz</w:t>
      </w:r>
      <w:proofErr w:type="spellEnd"/>
      <w:r w:rsidRPr="004A27B3">
        <w:t xml:space="preserve">, 2013. </w:t>
      </w:r>
      <w:r w:rsidR="00EB1DCA" w:rsidRPr="004A27B3">
        <w:t>È</w:t>
      </w:r>
      <w:r w:rsidRPr="004A27B3">
        <w:t xml:space="preserve"> autore di un centinaio di saggi e articoli pubblicati in volumi miscellanei e riviste italiane e straniere. Ha curato numerosi volumi (</w:t>
      </w:r>
      <w:r w:rsidRPr="004A27B3">
        <w:rPr>
          <w:i/>
          <w:iCs/>
        </w:rPr>
        <w:t>Macrocosmo-Microcosmo. Scrivere e pensare il mondo nel Cinquecento tra Italia e Francia</w:t>
      </w:r>
      <w:r w:rsidRPr="004A27B3">
        <w:t xml:space="preserve">, Fasano, Schena, 2004, 304 </w:t>
      </w:r>
      <w:proofErr w:type="gramStart"/>
      <w:r w:rsidRPr="004A27B3">
        <w:t>pp. ;</w:t>
      </w:r>
      <w:proofErr w:type="gramEnd"/>
      <w:r w:rsidRPr="004A27B3">
        <w:t xml:space="preserve"> </w:t>
      </w:r>
      <w:proofErr w:type="spellStart"/>
      <w:r w:rsidRPr="004A27B3">
        <w:rPr>
          <w:i/>
          <w:iCs/>
        </w:rPr>
        <w:t>Les</w:t>
      </w:r>
      <w:proofErr w:type="spellEnd"/>
      <w:r w:rsidRPr="004A27B3">
        <w:rPr>
          <w:i/>
          <w:iCs/>
        </w:rPr>
        <w:t xml:space="preserve"> </w:t>
      </w:r>
      <w:proofErr w:type="spellStart"/>
      <w:r w:rsidRPr="004A27B3">
        <w:rPr>
          <w:i/>
          <w:iCs/>
        </w:rPr>
        <w:t>montagnes</w:t>
      </w:r>
      <w:proofErr w:type="spellEnd"/>
      <w:r w:rsidRPr="004A27B3">
        <w:rPr>
          <w:i/>
          <w:iCs/>
        </w:rPr>
        <w:t xml:space="preserve"> de l’esprit: </w:t>
      </w:r>
      <w:proofErr w:type="spellStart"/>
      <w:r w:rsidRPr="004A27B3">
        <w:rPr>
          <w:i/>
          <w:iCs/>
        </w:rPr>
        <w:t>imaginaire</w:t>
      </w:r>
      <w:proofErr w:type="spellEnd"/>
      <w:r w:rsidRPr="004A27B3">
        <w:rPr>
          <w:i/>
          <w:iCs/>
        </w:rPr>
        <w:t xml:space="preserve"> et histoire de la montagne à la </w:t>
      </w:r>
      <w:proofErr w:type="spellStart"/>
      <w:r w:rsidRPr="004A27B3">
        <w:rPr>
          <w:i/>
          <w:iCs/>
        </w:rPr>
        <w:t>Renaissance</w:t>
      </w:r>
      <w:proofErr w:type="spellEnd"/>
      <w:r w:rsidRPr="004A27B3">
        <w:t xml:space="preserve">, </w:t>
      </w:r>
      <w:proofErr w:type="spellStart"/>
      <w:r w:rsidRPr="004A27B3">
        <w:t>Aoste</w:t>
      </w:r>
      <w:proofErr w:type="spellEnd"/>
      <w:r w:rsidRPr="004A27B3">
        <w:t xml:space="preserve">, Musumeci, 2005, 360 pp. ; </w:t>
      </w:r>
      <w:r w:rsidRPr="004A27B3">
        <w:rPr>
          <w:rStyle w:val="Enfasigrassetto"/>
          <w:b w:val="0"/>
          <w:bCs w:val="0"/>
          <w:i/>
          <w:iCs/>
        </w:rPr>
        <w:t>"Il segretario è come un angelo". Trattati, raccolte, epistolari, vite paradigmatiche, ovvero come essere un buon segretario nel Rinascimento</w:t>
      </w:r>
      <w:r w:rsidRPr="004A27B3">
        <w:rPr>
          <w:rStyle w:val="Enfasigrassetto"/>
          <w:b w:val="0"/>
          <w:bCs w:val="0"/>
        </w:rPr>
        <w:t xml:space="preserve">, Fasano, Schena, 2008, 360 pp.; </w:t>
      </w:r>
      <w:r w:rsidRPr="004A27B3">
        <w:rPr>
          <w:rStyle w:val="Enfasigrassetto"/>
          <w:b w:val="0"/>
          <w:bCs w:val="0"/>
          <w:i/>
        </w:rPr>
        <w:t>Le Donne della Bibbia, La Bibbia delle donne</w:t>
      </w:r>
      <w:r w:rsidRPr="004A27B3">
        <w:rPr>
          <w:rStyle w:val="Enfasigrassetto"/>
          <w:b w:val="0"/>
          <w:bCs w:val="0"/>
        </w:rPr>
        <w:t>, Fasano, Schena, 2012</w:t>
      </w:r>
      <w:r w:rsidRPr="004A27B3">
        <w:t xml:space="preserve"> e di miscellanee (</w:t>
      </w:r>
      <w:r w:rsidRPr="004A27B3">
        <w:rPr>
          <w:i/>
        </w:rPr>
        <w:t xml:space="preserve">Le </w:t>
      </w:r>
      <w:proofErr w:type="spellStart"/>
      <w:r w:rsidRPr="004A27B3">
        <w:rPr>
          <w:i/>
        </w:rPr>
        <w:t>salut</w:t>
      </w:r>
      <w:proofErr w:type="spellEnd"/>
      <w:r w:rsidRPr="004A27B3">
        <w:rPr>
          <w:i/>
        </w:rPr>
        <w:t xml:space="preserve"> par </w:t>
      </w:r>
      <w:proofErr w:type="spellStart"/>
      <w:r w:rsidRPr="004A27B3">
        <w:rPr>
          <w:i/>
        </w:rPr>
        <w:t>les</w:t>
      </w:r>
      <w:proofErr w:type="spellEnd"/>
      <w:r w:rsidRPr="004A27B3">
        <w:rPr>
          <w:i/>
        </w:rPr>
        <w:t xml:space="preserve"> </w:t>
      </w:r>
      <w:proofErr w:type="spellStart"/>
      <w:r w:rsidRPr="004A27B3">
        <w:rPr>
          <w:i/>
        </w:rPr>
        <w:t>herbes</w:t>
      </w:r>
      <w:proofErr w:type="spellEnd"/>
      <w:r w:rsidRPr="004A27B3">
        <w:rPr>
          <w:i/>
        </w:rPr>
        <w:t xml:space="preserve"> et par </w:t>
      </w:r>
      <w:proofErr w:type="spellStart"/>
      <w:r w:rsidRPr="004A27B3">
        <w:rPr>
          <w:i/>
        </w:rPr>
        <w:t>les</w:t>
      </w:r>
      <w:proofErr w:type="spellEnd"/>
      <w:r w:rsidRPr="004A27B3">
        <w:rPr>
          <w:i/>
        </w:rPr>
        <w:t xml:space="preserve"> </w:t>
      </w:r>
      <w:proofErr w:type="spellStart"/>
      <w:proofErr w:type="gramStart"/>
      <w:r w:rsidRPr="004A27B3">
        <w:rPr>
          <w:i/>
        </w:rPr>
        <w:t>eaux</w:t>
      </w:r>
      <w:r w:rsidRPr="004A27B3">
        <w:t>,Verona</w:t>
      </w:r>
      <w:proofErr w:type="spellEnd"/>
      <w:proofErr w:type="gramEnd"/>
      <w:r w:rsidRPr="004A27B3">
        <w:t xml:space="preserve">, </w:t>
      </w:r>
      <w:proofErr w:type="spellStart"/>
      <w:r w:rsidRPr="004A27B3">
        <w:t>Cierre</w:t>
      </w:r>
      <w:proofErr w:type="spellEnd"/>
      <w:r w:rsidRPr="004A27B3">
        <w:t xml:space="preserve">, 2013, 600 pp. ) e redatto voci di dizionario (Utet, </w:t>
      </w:r>
      <w:proofErr w:type="spellStart"/>
      <w:r w:rsidRPr="004A27B3">
        <w:t>Bordas</w:t>
      </w:r>
      <w:proofErr w:type="spellEnd"/>
      <w:r w:rsidRPr="004A27B3">
        <w:t xml:space="preserve">, </w:t>
      </w:r>
      <w:proofErr w:type="spellStart"/>
      <w:r w:rsidRPr="004A27B3">
        <w:t>Champion</w:t>
      </w:r>
      <w:proofErr w:type="spellEnd"/>
      <w:r w:rsidRPr="004A27B3">
        <w:t xml:space="preserve">, </w:t>
      </w:r>
      <w:proofErr w:type="spellStart"/>
      <w:r w:rsidRPr="004A27B3">
        <w:t>Fayard</w:t>
      </w:r>
      <w:proofErr w:type="spellEnd"/>
      <w:r w:rsidRPr="004A27B3">
        <w:t xml:space="preserve">…). </w:t>
      </w:r>
      <w:r w:rsidRPr="004A27B3">
        <w:rPr>
          <w:lang w:val="fr-FR"/>
        </w:rPr>
        <w:t xml:space="preserve">Ha </w:t>
      </w:r>
      <w:proofErr w:type="spellStart"/>
      <w:r w:rsidRPr="004A27B3">
        <w:rPr>
          <w:lang w:val="fr-FR"/>
        </w:rPr>
        <w:t>inoltre</w:t>
      </w:r>
      <w:proofErr w:type="spellEnd"/>
      <w:r w:rsidRPr="004A27B3">
        <w:rPr>
          <w:lang w:val="fr-FR"/>
        </w:rPr>
        <w:t xml:space="preserve"> </w:t>
      </w:r>
      <w:proofErr w:type="spellStart"/>
      <w:r w:rsidRPr="004A27B3">
        <w:rPr>
          <w:lang w:val="fr-FR"/>
        </w:rPr>
        <w:t>pubblicato</w:t>
      </w:r>
      <w:proofErr w:type="spellEnd"/>
      <w:r w:rsidRPr="004A27B3">
        <w:rPr>
          <w:lang w:val="fr-FR"/>
        </w:rPr>
        <w:t xml:space="preserve"> : </w:t>
      </w:r>
      <w:r w:rsidRPr="004A27B3">
        <w:rPr>
          <w:i/>
          <w:lang w:val="fr-FR"/>
        </w:rPr>
        <w:t>Les Labyrinthes de l’esprit,</w:t>
      </w:r>
      <w:r w:rsidRPr="004A27B3">
        <w:rPr>
          <w:lang w:val="fr-FR"/>
        </w:rPr>
        <w:t xml:space="preserve"> Genève, Droz, 2015, 700 pp.</w:t>
      </w:r>
      <w:r w:rsidR="002C0B9C" w:rsidRPr="004A27B3">
        <w:rPr>
          <w:lang w:val="fr-FR"/>
        </w:rPr>
        <w:t xml:space="preserve"> ; </w:t>
      </w:r>
      <w:r w:rsidRPr="004A27B3">
        <w:rPr>
          <w:i/>
          <w:lang w:val="fr-FR"/>
        </w:rPr>
        <w:t>Les Muses sacrées</w:t>
      </w:r>
      <w:r w:rsidRPr="004A27B3">
        <w:rPr>
          <w:lang w:val="fr-FR"/>
        </w:rPr>
        <w:t>, Genève, Droz, 2016</w:t>
      </w:r>
      <w:r w:rsidR="002C0B9C" w:rsidRPr="004A27B3">
        <w:rPr>
          <w:lang w:val="fr-FR"/>
        </w:rPr>
        <w:t xml:space="preserve"> ; </w:t>
      </w:r>
      <w:proofErr w:type="spellStart"/>
      <w:r w:rsidR="002C0B9C" w:rsidRPr="004A27B3">
        <w:rPr>
          <w:i/>
          <w:lang w:val="fr-FR"/>
        </w:rPr>
        <w:t>Hieroglyphica</w:t>
      </w:r>
      <w:proofErr w:type="spellEnd"/>
      <w:r w:rsidR="00EB1DCA" w:rsidRPr="004A27B3">
        <w:rPr>
          <w:i/>
          <w:lang w:val="fr-FR"/>
        </w:rPr>
        <w:t>. Cléopâtre et l’Egypte à la Renaissance</w:t>
      </w:r>
      <w:r w:rsidR="002C0B9C" w:rsidRPr="004A27B3">
        <w:rPr>
          <w:i/>
          <w:lang w:val="fr-FR"/>
        </w:rPr>
        <w:t>,</w:t>
      </w:r>
      <w:r w:rsidR="00EB1DCA" w:rsidRPr="004A27B3">
        <w:rPr>
          <w:lang w:val="fr-FR"/>
        </w:rPr>
        <w:t xml:space="preserve"> </w:t>
      </w:r>
      <w:r w:rsidR="00D5285A">
        <w:rPr>
          <w:lang w:val="fr-FR"/>
        </w:rPr>
        <w:t>Tours-Renn</w:t>
      </w:r>
      <w:r w:rsidR="004A7835">
        <w:rPr>
          <w:lang w:val="fr-FR"/>
        </w:rPr>
        <w:t>es</w:t>
      </w:r>
      <w:r w:rsidR="00D5285A">
        <w:rPr>
          <w:lang w:val="fr-FR"/>
        </w:rPr>
        <w:t xml:space="preserve">, </w:t>
      </w:r>
      <w:r w:rsidR="002C0B9C" w:rsidRPr="004A27B3">
        <w:rPr>
          <w:lang w:val="fr-FR"/>
        </w:rPr>
        <w:t>Presses</w:t>
      </w:r>
      <w:r w:rsidR="00EB1DCA" w:rsidRPr="004A27B3">
        <w:rPr>
          <w:lang w:val="fr-FR"/>
        </w:rPr>
        <w:t xml:space="preserve"> universitaires François-Rabelais – Presses universitaires </w:t>
      </w:r>
      <w:r w:rsidR="002C0B9C" w:rsidRPr="004A27B3">
        <w:rPr>
          <w:lang w:val="fr-FR"/>
        </w:rPr>
        <w:t xml:space="preserve">de Rennes, </w:t>
      </w:r>
      <w:r w:rsidR="00EB1DCA" w:rsidRPr="004A27B3">
        <w:rPr>
          <w:lang w:val="fr-FR"/>
        </w:rPr>
        <w:t xml:space="preserve">coll. </w:t>
      </w:r>
      <w:r w:rsidR="00EB1DCA" w:rsidRPr="00D5285A">
        <w:t>« </w:t>
      </w:r>
      <w:proofErr w:type="spellStart"/>
      <w:r w:rsidR="00EB1DCA" w:rsidRPr="00D5285A">
        <w:t>Renaissance</w:t>
      </w:r>
      <w:proofErr w:type="spellEnd"/>
      <w:r w:rsidR="00EB1DCA" w:rsidRPr="00D5285A">
        <w:t xml:space="preserve"> », </w:t>
      </w:r>
      <w:r w:rsidR="002C0B9C" w:rsidRPr="00D5285A">
        <w:t>20</w:t>
      </w:r>
      <w:r w:rsidR="00C90D00">
        <w:t xml:space="preserve">21 ; </w:t>
      </w:r>
      <w:proofErr w:type="spellStart"/>
      <w:r w:rsidR="00C90D00" w:rsidRPr="00C90D00">
        <w:rPr>
          <w:i/>
        </w:rPr>
        <w:t>Les</w:t>
      </w:r>
      <w:proofErr w:type="spellEnd"/>
      <w:r w:rsidR="00C90D00" w:rsidRPr="00C90D00">
        <w:rPr>
          <w:i/>
        </w:rPr>
        <w:t xml:space="preserve"> </w:t>
      </w:r>
      <w:proofErr w:type="spellStart"/>
      <w:r w:rsidR="00C90D00" w:rsidRPr="00C90D00">
        <w:rPr>
          <w:i/>
        </w:rPr>
        <w:t>frères</w:t>
      </w:r>
      <w:proofErr w:type="spellEnd"/>
      <w:r w:rsidR="00C90D00" w:rsidRPr="00C90D00">
        <w:rPr>
          <w:i/>
        </w:rPr>
        <w:t xml:space="preserve"> </w:t>
      </w:r>
      <w:proofErr w:type="spellStart"/>
      <w:r w:rsidR="00C90D00" w:rsidRPr="00C90D00">
        <w:rPr>
          <w:i/>
        </w:rPr>
        <w:t>Du</w:t>
      </w:r>
      <w:proofErr w:type="spellEnd"/>
      <w:r w:rsidR="00C90D00" w:rsidRPr="00C90D00">
        <w:rPr>
          <w:i/>
        </w:rPr>
        <w:t xml:space="preserve"> </w:t>
      </w:r>
      <w:proofErr w:type="spellStart"/>
      <w:r w:rsidR="00C90D00" w:rsidRPr="00C90D00">
        <w:rPr>
          <w:i/>
        </w:rPr>
        <w:t>Bellay</w:t>
      </w:r>
      <w:proofErr w:type="spellEnd"/>
      <w:r w:rsidR="00C90D00" w:rsidRPr="00C90D00">
        <w:rPr>
          <w:i/>
        </w:rPr>
        <w:t xml:space="preserve"> et l’Europe : </w:t>
      </w:r>
      <w:proofErr w:type="spellStart"/>
      <w:r w:rsidR="00C90D00" w:rsidRPr="00C90D00">
        <w:rPr>
          <w:i/>
        </w:rPr>
        <w:t>politique</w:t>
      </w:r>
      <w:proofErr w:type="spellEnd"/>
      <w:r w:rsidR="00C90D00" w:rsidRPr="00C90D00">
        <w:rPr>
          <w:i/>
        </w:rPr>
        <w:t xml:space="preserve"> et culture à la </w:t>
      </w:r>
      <w:proofErr w:type="spellStart"/>
      <w:r w:rsidR="00C90D00" w:rsidRPr="00C90D00">
        <w:rPr>
          <w:i/>
        </w:rPr>
        <w:t>Renaissance</w:t>
      </w:r>
      <w:proofErr w:type="spellEnd"/>
      <w:r w:rsidR="00C90D00" w:rsidRPr="00C90D00">
        <w:t xml:space="preserve">, </w:t>
      </w:r>
      <w:proofErr w:type="spellStart"/>
      <w:r w:rsidR="00C90D00" w:rsidRPr="00C90D00">
        <w:t>sous</w:t>
      </w:r>
      <w:proofErr w:type="spellEnd"/>
      <w:r w:rsidR="00C90D00" w:rsidRPr="00C90D00">
        <w:t xml:space="preserve"> la </w:t>
      </w:r>
      <w:proofErr w:type="spellStart"/>
      <w:r w:rsidR="00C90D00" w:rsidRPr="00C90D00">
        <w:t>direction</w:t>
      </w:r>
      <w:proofErr w:type="spellEnd"/>
      <w:r w:rsidR="00C90D00" w:rsidRPr="00C90D00">
        <w:t xml:space="preserve"> de D. </w:t>
      </w:r>
      <w:proofErr w:type="spellStart"/>
      <w:r w:rsidR="00C90D00" w:rsidRPr="00C90D00">
        <w:t>Crouzet</w:t>
      </w:r>
      <w:proofErr w:type="spellEnd"/>
      <w:r w:rsidR="00C90D00" w:rsidRPr="00C90D00">
        <w:t xml:space="preserve">, R. </w:t>
      </w:r>
      <w:proofErr w:type="spellStart"/>
      <w:r w:rsidR="00C90D00" w:rsidRPr="00C90D00">
        <w:t>Gorr</w:t>
      </w:r>
      <w:r w:rsidR="00C90D00">
        <w:t>is</w:t>
      </w:r>
      <w:proofErr w:type="spellEnd"/>
      <w:r w:rsidR="00C90D00">
        <w:t xml:space="preserve"> </w:t>
      </w:r>
      <w:proofErr w:type="spellStart"/>
      <w:r w:rsidR="00C90D00">
        <w:t>Camos</w:t>
      </w:r>
      <w:proofErr w:type="spellEnd"/>
      <w:r w:rsidR="00C90D00">
        <w:t xml:space="preserve"> et L. Petris, </w:t>
      </w:r>
      <w:proofErr w:type="spellStart"/>
      <w:r w:rsidR="00C90D00">
        <w:t>Genève</w:t>
      </w:r>
      <w:proofErr w:type="spellEnd"/>
      <w:r w:rsidR="00C90D00">
        <w:t xml:space="preserve">, </w:t>
      </w:r>
      <w:bookmarkStart w:id="0" w:name="_GoBack"/>
      <w:bookmarkEnd w:id="0"/>
      <w:proofErr w:type="spellStart"/>
      <w:r w:rsidR="00C90D00" w:rsidRPr="00C90D00">
        <w:t>Droz</w:t>
      </w:r>
      <w:proofErr w:type="spellEnd"/>
      <w:r w:rsidR="00C90D00" w:rsidRPr="00C90D00">
        <w:t>, 2025, 538 pp.</w:t>
      </w: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</w:p>
    <w:p w:rsidR="00852090" w:rsidRDefault="00C164E0" w:rsidP="00C164E0">
      <w:pPr>
        <w:tabs>
          <w:tab w:val="left" w:pos="204"/>
        </w:tabs>
        <w:spacing w:line="-243" w:lineRule="auto"/>
        <w:jc w:val="both"/>
      </w:pPr>
      <w:r w:rsidRPr="004A27B3">
        <w:t>Ha collaborato con varie case editrici e riviste italiane e straniere. Dirige la collana “</w:t>
      </w:r>
      <w:proofErr w:type="spellStart"/>
      <w:r w:rsidRPr="004A27B3">
        <w:t>Théâtre</w:t>
      </w:r>
      <w:proofErr w:type="spellEnd"/>
      <w:r w:rsidRPr="004A27B3">
        <w:t xml:space="preserve"> </w:t>
      </w:r>
      <w:proofErr w:type="spellStart"/>
      <w:r w:rsidRPr="004A27B3">
        <w:t>français</w:t>
      </w:r>
      <w:proofErr w:type="spellEnd"/>
      <w:r w:rsidRPr="004A27B3">
        <w:t xml:space="preserve"> de la Renaissance” presso la casa editrice Olschki (</w:t>
      </w:r>
      <w:r w:rsidR="00EB1DCA" w:rsidRPr="004A27B3">
        <w:t xml:space="preserve">18 volumi pubblicati finora, l’ultimo nel 2020, </w:t>
      </w:r>
      <w:r w:rsidRPr="004A27B3">
        <w:t xml:space="preserve">cfr. il progetto in </w:t>
      </w:r>
      <w:hyperlink r:id="rId5" w:history="1">
        <w:r w:rsidRPr="004A27B3">
          <w:rPr>
            <w:rStyle w:val="Collegamentoipertestuale"/>
          </w:rPr>
          <w:t>www.cinquecentofrancese.it</w:t>
        </w:r>
      </w:hyperlink>
      <w:r w:rsidRPr="004A27B3">
        <w:t xml:space="preserve">). Ha curato la </w:t>
      </w:r>
      <w:r w:rsidRPr="004A27B3">
        <w:rPr>
          <w:b/>
          <w:color w:val="666699"/>
        </w:rPr>
        <w:t>Mostra della Biblioteca Reale di Torino</w:t>
      </w:r>
      <w:r w:rsidRPr="004A27B3">
        <w:t xml:space="preserve"> su Margherita di Francia: “Principessa di sapere, principessa di potere, Margherita di Francia e i suoi libri” e pubblicato per l’occasione un volume </w:t>
      </w:r>
    </w:p>
    <w:p w:rsidR="00C164E0" w:rsidRPr="004A27B3" w:rsidRDefault="00C164E0" w:rsidP="00C164E0">
      <w:pPr>
        <w:tabs>
          <w:tab w:val="left" w:pos="204"/>
        </w:tabs>
        <w:spacing w:line="-243" w:lineRule="auto"/>
        <w:jc w:val="both"/>
      </w:pPr>
      <w:r w:rsidRPr="004A27B3">
        <w:t>dallo stesso titolo (Torino, Hapax, 2014).</w:t>
      </w:r>
    </w:p>
    <w:p w:rsidR="00852090" w:rsidRDefault="00852090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C164E0" w:rsidRPr="004A27B3" w:rsidRDefault="00EB1DCA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t>È</w:t>
      </w:r>
      <w:r w:rsidR="00C164E0" w:rsidRPr="004A27B3">
        <w:t xml:space="preserve"> stata invitata a tenere </w:t>
      </w:r>
      <w:r w:rsidR="00C164E0" w:rsidRPr="004A27B3">
        <w:rPr>
          <w:b/>
          <w:color w:val="666699"/>
        </w:rPr>
        <w:t>conferenze e seminari</w:t>
      </w:r>
      <w:r w:rsidR="00C164E0" w:rsidRPr="004A27B3">
        <w:t xml:space="preserve">, oltre che da università e istituzioni culturali italiane, dalle Università di Parigi (Paris IV- </w:t>
      </w:r>
      <w:proofErr w:type="spellStart"/>
      <w:r w:rsidR="00C164E0" w:rsidRPr="004A27B3">
        <w:t>Sorbonne</w:t>
      </w:r>
      <w:proofErr w:type="spellEnd"/>
      <w:r w:rsidR="00C164E0" w:rsidRPr="004A27B3">
        <w:t xml:space="preserve">), Chicago, Duke (Carolina), Montréal, Madrid, Tours, Mulhouse, Valenciennes, Poitiers, Toulouse, Bruxelles, Bordeaux, dal Centre V. L. </w:t>
      </w:r>
      <w:proofErr w:type="spellStart"/>
      <w:r w:rsidR="00C164E0" w:rsidRPr="004A27B3">
        <w:t>Saulnier</w:t>
      </w:r>
      <w:proofErr w:type="spellEnd"/>
      <w:r w:rsidR="00C164E0" w:rsidRPr="004A27B3">
        <w:t xml:space="preserve"> e dal CLRV di Paris-IV </w:t>
      </w:r>
      <w:proofErr w:type="spellStart"/>
      <w:r w:rsidR="00C164E0" w:rsidRPr="004A27B3">
        <w:t>Sorbonne</w:t>
      </w:r>
      <w:proofErr w:type="spellEnd"/>
      <w:r w:rsidR="00C164E0" w:rsidRPr="004A27B3">
        <w:t xml:space="preserve">, dal </w:t>
      </w:r>
      <w:proofErr w:type="spellStart"/>
      <w:r w:rsidR="00C164E0" w:rsidRPr="004A27B3">
        <w:t>Collège</w:t>
      </w:r>
      <w:proofErr w:type="spellEnd"/>
      <w:r w:rsidR="00C164E0" w:rsidRPr="004A27B3">
        <w:t xml:space="preserve"> </w:t>
      </w:r>
      <w:proofErr w:type="spellStart"/>
      <w:r w:rsidR="00C164E0" w:rsidRPr="004A27B3">
        <w:t>international</w:t>
      </w:r>
      <w:proofErr w:type="spellEnd"/>
      <w:r w:rsidR="00C164E0" w:rsidRPr="004A27B3">
        <w:t xml:space="preserve"> de </w:t>
      </w:r>
      <w:proofErr w:type="spellStart"/>
      <w:r w:rsidR="00C164E0" w:rsidRPr="004A27B3">
        <w:t>philosophie</w:t>
      </w:r>
      <w:proofErr w:type="spellEnd"/>
      <w:r w:rsidR="00C164E0" w:rsidRPr="004A27B3">
        <w:t xml:space="preserve"> di Parigi, dall’</w:t>
      </w:r>
      <w:proofErr w:type="spellStart"/>
      <w:r w:rsidR="00C164E0" w:rsidRPr="004A27B3">
        <w:t>Institut</w:t>
      </w:r>
      <w:proofErr w:type="spellEnd"/>
      <w:r w:rsidR="00C164E0" w:rsidRPr="004A27B3">
        <w:t xml:space="preserve"> </w:t>
      </w:r>
      <w:proofErr w:type="spellStart"/>
      <w:r w:rsidR="00C164E0" w:rsidRPr="004A27B3">
        <w:t>Universitaire</w:t>
      </w:r>
      <w:proofErr w:type="spellEnd"/>
      <w:r w:rsidR="00C164E0" w:rsidRPr="004A27B3">
        <w:t xml:space="preserve"> di Parigi, dall’</w:t>
      </w:r>
      <w:proofErr w:type="spellStart"/>
      <w:r w:rsidR="00C164E0" w:rsidRPr="004A27B3">
        <w:t>Ecole</w:t>
      </w:r>
      <w:proofErr w:type="spellEnd"/>
      <w:r w:rsidR="00C164E0" w:rsidRPr="004A27B3">
        <w:t xml:space="preserve"> Normale </w:t>
      </w:r>
      <w:proofErr w:type="spellStart"/>
      <w:r w:rsidR="00C164E0" w:rsidRPr="004A27B3">
        <w:t>Supérieure</w:t>
      </w:r>
      <w:proofErr w:type="spellEnd"/>
      <w:r w:rsidR="00C164E0" w:rsidRPr="004A27B3">
        <w:t xml:space="preserve"> di Lione, dal Museo Erasmo di Bruxelles, dal CESR di Tours, dalla Casa de </w:t>
      </w:r>
      <w:proofErr w:type="spellStart"/>
      <w:r w:rsidR="00C164E0" w:rsidRPr="004A27B3">
        <w:t>Velazquez</w:t>
      </w:r>
      <w:proofErr w:type="spellEnd"/>
      <w:r w:rsidR="00C164E0" w:rsidRPr="004A27B3">
        <w:t xml:space="preserve"> di Madrid, da Valencia, dalla Biblioteca di </w:t>
      </w:r>
      <w:proofErr w:type="spellStart"/>
      <w:r w:rsidR="00C164E0" w:rsidRPr="004A27B3">
        <w:t>Wolfenbuttel</w:t>
      </w:r>
      <w:proofErr w:type="spellEnd"/>
      <w:r w:rsidR="00C164E0" w:rsidRPr="004A27B3">
        <w:t xml:space="preserve"> (Germania), dall’Università di Oxford, da Cambridge; dall’ISR di Ferrara, dal GREC di Bari, dalla Fondazione Petrarca di Milano, dalla Fondazione Firpo di Torino, dal Centro Pico di Mirandola, dalla Scuola Normale di Pisa (2017-18). </w:t>
      </w:r>
    </w:p>
    <w:p w:rsidR="00EB1DCA" w:rsidRDefault="00EB1DCA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  <w:r w:rsidRPr="004A27B3">
        <w:t xml:space="preserve">Negli anni 2020-2021 è stata invitata come </w:t>
      </w:r>
      <w:r w:rsidRPr="004B5B8F">
        <w:rPr>
          <w:b/>
          <w:i/>
          <w:iCs/>
          <w:color w:val="666699"/>
        </w:rPr>
        <w:t>visiting professor</w:t>
      </w:r>
      <w:r w:rsidRPr="004B5B8F">
        <w:rPr>
          <w:b/>
          <w:color w:val="666699"/>
        </w:rPr>
        <w:t xml:space="preserve"> all’Università Paris-Nanterre</w:t>
      </w:r>
      <w:r w:rsidR="004A27B3" w:rsidRPr="004B5B8F">
        <w:rPr>
          <w:b/>
          <w:color w:val="666699"/>
        </w:rPr>
        <w:t xml:space="preserve"> nell’ambito del progetto </w:t>
      </w:r>
      <w:proofErr w:type="spellStart"/>
      <w:r w:rsidRPr="004B5B8F">
        <w:rPr>
          <w:b/>
          <w:color w:val="666699"/>
        </w:rPr>
        <w:t>Renaissances</w:t>
      </w:r>
      <w:proofErr w:type="spellEnd"/>
      <w:r w:rsidRPr="004B5B8F">
        <w:rPr>
          <w:b/>
          <w:color w:val="666699"/>
        </w:rPr>
        <w:t xml:space="preserve"> (</w:t>
      </w:r>
      <w:hyperlink r:id="rId6" w:history="1">
        <w:r w:rsidR="004B5B8F" w:rsidRPr="00BB164C">
          <w:rPr>
            <w:rStyle w:val="Collegamentoipertestuale"/>
            <w:b/>
          </w:rPr>
          <w:t>www.renaisssances-upl.com</w:t>
        </w:r>
      </w:hyperlink>
      <w:r w:rsidRPr="004B5B8F">
        <w:rPr>
          <w:b/>
          <w:color w:val="666699"/>
        </w:rPr>
        <w:t>)</w:t>
      </w:r>
      <w:r w:rsidR="004A27B3" w:rsidRPr="004B5B8F">
        <w:rPr>
          <w:b/>
          <w:color w:val="666699"/>
        </w:rPr>
        <w:t>.</w:t>
      </w:r>
    </w:p>
    <w:p w:rsidR="00056EF9" w:rsidRDefault="00056EF9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</w:p>
    <w:p w:rsidR="00056EF9" w:rsidRPr="004B5B8F" w:rsidRDefault="00056EF9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  <w:r w:rsidRPr="004A27B3">
        <w:t>È</w:t>
      </w:r>
      <w:r w:rsidRPr="00056EF9">
        <w:rPr>
          <w:b/>
          <w:color w:val="666699"/>
        </w:rPr>
        <w:t xml:space="preserve"> </w:t>
      </w:r>
      <w:r>
        <w:rPr>
          <w:b/>
          <w:color w:val="666699"/>
        </w:rPr>
        <w:t>m</w:t>
      </w:r>
      <w:r w:rsidRPr="00056EF9">
        <w:rPr>
          <w:b/>
          <w:color w:val="666699"/>
        </w:rPr>
        <w:t>embro del Consiglio di Amministrazione dell’</w:t>
      </w:r>
      <w:r>
        <w:rPr>
          <w:b/>
          <w:color w:val="666699"/>
        </w:rPr>
        <w:t xml:space="preserve">Università della Valle </w:t>
      </w:r>
      <w:r w:rsidRPr="00056EF9">
        <w:rPr>
          <w:b/>
          <w:color w:val="666699"/>
        </w:rPr>
        <w:t>d’Aosta (dic. 2024)</w:t>
      </w:r>
      <w:r>
        <w:rPr>
          <w:b/>
          <w:color w:val="666699"/>
        </w:rPr>
        <w:t>.</w:t>
      </w: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270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t xml:space="preserve"> </w:t>
      </w: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  <w:r w:rsidRPr="004A27B3">
        <w:rPr>
          <w:b/>
          <w:color w:val="666699"/>
        </w:rPr>
        <w:t>Gruppo di Studio sul Cinquecento Francese</w:t>
      </w:r>
    </w:p>
    <w:p w:rsidR="00C164E0" w:rsidRPr="004A27B3" w:rsidRDefault="00EB1DCA" w:rsidP="00C164E0">
      <w:pPr>
        <w:tabs>
          <w:tab w:val="left" w:pos="204"/>
        </w:tabs>
        <w:spacing w:line="-243" w:lineRule="auto"/>
        <w:jc w:val="both"/>
      </w:pPr>
      <w:r w:rsidRPr="004A27B3">
        <w:lastRenderedPageBreak/>
        <w:t>È</w:t>
      </w:r>
      <w:r w:rsidR="00C164E0" w:rsidRPr="004A27B3">
        <w:t xml:space="preserve"> </w:t>
      </w:r>
      <w:r w:rsidR="00C164E0" w:rsidRPr="004A27B3">
        <w:rPr>
          <w:b/>
          <w:color w:val="666699"/>
        </w:rPr>
        <w:t>Presidente del Gruppo di Studio sul Cinquecento Francese dal 2004</w:t>
      </w:r>
      <w:r w:rsidR="00C164E0" w:rsidRPr="004A27B3">
        <w:t xml:space="preserve"> (Segretario dal 1994 al 2004), </w:t>
      </w:r>
      <w:proofErr w:type="spellStart"/>
      <w:r w:rsidR="00C164E0" w:rsidRPr="004A27B3">
        <w:t>cf</w:t>
      </w:r>
      <w:proofErr w:type="spellEnd"/>
      <w:r w:rsidR="00C164E0" w:rsidRPr="004A27B3">
        <w:t xml:space="preserve">. il sito: </w:t>
      </w:r>
      <w:hyperlink r:id="rId7" w:history="1">
        <w:r w:rsidR="00C164E0" w:rsidRPr="004A27B3">
          <w:rPr>
            <w:rStyle w:val="Collegamentoipertestuale"/>
          </w:rPr>
          <w:t>www.cinquecentofrancese.it</w:t>
        </w:r>
      </w:hyperlink>
      <w:r w:rsidR="00C164E0" w:rsidRPr="004A27B3">
        <w:t xml:space="preserve"> e </w:t>
      </w:r>
      <w:r w:rsidR="00C164E0" w:rsidRPr="004A27B3">
        <w:rPr>
          <w:color w:val="0000FF"/>
        </w:rPr>
        <w:t xml:space="preserve">pagina FB </w:t>
      </w:r>
      <w:r w:rsidR="00C164E0" w:rsidRPr="004A27B3">
        <w:t>da lei curata</w:t>
      </w:r>
      <w:r w:rsidRPr="004A27B3">
        <w:t>.</w:t>
      </w: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  <w:r w:rsidRPr="004A27B3">
        <w:rPr>
          <w:b/>
          <w:color w:val="666699"/>
        </w:rPr>
        <w:t xml:space="preserve">PRIN </w:t>
      </w:r>
      <w:r w:rsidRPr="004A27B3">
        <w:rPr>
          <w:b/>
          <w:i/>
          <w:iCs/>
          <w:color w:val="666699"/>
        </w:rPr>
        <w:t xml:space="preserve">“Corpus del teatro francese del </w:t>
      </w:r>
      <w:r>
        <w:rPr>
          <w:b/>
          <w:i/>
          <w:iCs/>
          <w:color w:val="666699"/>
        </w:rPr>
        <w:t>Cinquecento</w:t>
      </w:r>
      <w:r w:rsidRPr="004A27B3">
        <w:rPr>
          <w:b/>
          <w:i/>
          <w:iCs/>
          <w:color w:val="666699"/>
        </w:rPr>
        <w:t>”</w:t>
      </w:r>
    </w:p>
    <w:p w:rsidR="00C164E0" w:rsidRPr="004A27B3" w:rsidRDefault="00C164E0" w:rsidP="00C164E0">
      <w:pPr>
        <w:tabs>
          <w:tab w:val="left" w:pos="204"/>
        </w:tabs>
        <w:spacing w:line="-243" w:lineRule="auto"/>
        <w:jc w:val="both"/>
      </w:pPr>
      <w:r w:rsidRPr="004A27B3">
        <w:t xml:space="preserve">È </w:t>
      </w:r>
      <w:r w:rsidRPr="004A27B3">
        <w:rPr>
          <w:b/>
          <w:color w:val="666699"/>
        </w:rPr>
        <w:t xml:space="preserve">Coordinatore nazionale del progetto PRIN del MIUR </w:t>
      </w:r>
      <w:r w:rsidRPr="004A27B3">
        <w:rPr>
          <w:b/>
          <w:i/>
          <w:iCs/>
          <w:color w:val="666699"/>
        </w:rPr>
        <w:t xml:space="preserve">“Corpus del teatro francese del </w:t>
      </w:r>
      <w:r w:rsidR="00852090">
        <w:rPr>
          <w:b/>
          <w:i/>
          <w:iCs/>
          <w:color w:val="666699"/>
        </w:rPr>
        <w:t>Cinquecento</w:t>
      </w:r>
      <w:r w:rsidRPr="004A27B3">
        <w:rPr>
          <w:b/>
          <w:i/>
          <w:iCs/>
          <w:color w:val="666699"/>
        </w:rPr>
        <w:t>”</w:t>
      </w:r>
      <w:r w:rsidR="004A27B3" w:rsidRPr="004A27B3">
        <w:rPr>
          <w:b/>
          <w:color w:val="666699"/>
        </w:rPr>
        <w:t xml:space="preserve">. </w:t>
      </w:r>
      <w:r w:rsidRPr="004A27B3">
        <w:t>Unità centrale: Verona. Università consorziate: Padova, Perugia, Venezia, Piemonte Orientale e Bari, finanziato dal MIUR nel : 2001, 2006</w:t>
      </w:r>
      <w:r w:rsidR="004A27B3" w:rsidRPr="004A27B3">
        <w:t>,</w:t>
      </w:r>
      <w:r w:rsidRPr="004A27B3">
        <w:t xml:space="preserve"> 2008 e 2010-2011</w:t>
      </w:r>
      <w:r w:rsidR="004A27B3" w:rsidRPr="004A27B3">
        <w:t xml:space="preserve"> (18 volumi già usciti)</w:t>
      </w:r>
      <w:r w:rsidRPr="004A27B3">
        <w:t xml:space="preserve">; </w:t>
      </w:r>
      <w:r w:rsidR="004A27B3" w:rsidRPr="004A27B3">
        <w:t xml:space="preserve">il più recente, </w:t>
      </w:r>
      <w:r w:rsidRPr="004A27B3">
        <w:t>il volume II</w:t>
      </w:r>
      <w:r w:rsidR="004A27B3" w:rsidRPr="004A27B3">
        <w:t>I</w:t>
      </w:r>
      <w:r w:rsidRPr="004A27B3">
        <w:t xml:space="preserve">, </w:t>
      </w:r>
      <w:r w:rsidR="004A27B3" w:rsidRPr="004A27B3">
        <w:t>1,</w:t>
      </w:r>
      <w:r w:rsidRPr="004A27B3">
        <w:t xml:space="preserve"> è </w:t>
      </w:r>
      <w:r w:rsidR="004A27B3" w:rsidRPr="004A27B3">
        <w:t>stato pubblicato</w:t>
      </w:r>
      <w:r w:rsidRPr="004A27B3">
        <w:t xml:space="preserve"> da Olschki nel </w:t>
      </w:r>
      <w:r w:rsidR="004A27B3" w:rsidRPr="004A27B3">
        <w:t>2020 (</w:t>
      </w:r>
      <w:hyperlink r:id="rId8" w:history="1">
        <w:r w:rsidR="004A27B3" w:rsidRPr="004A27B3">
          <w:rPr>
            <w:rStyle w:val="Collegamentoipertestuale"/>
          </w:rPr>
          <w:t>http://www.cinquecentofrancese.it/index.php/theatre-francais/storia-del-progetto-e-indice-dei-volumi</w:t>
        </w:r>
      </w:hyperlink>
      <w:r w:rsidR="004A27B3" w:rsidRPr="004A27B3">
        <w:t>).</w:t>
      </w: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056EF9" w:rsidRDefault="00056EF9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4A27B3">
        <w:t>È</w:t>
      </w:r>
      <w:r w:rsidRPr="00056EF9">
        <w:t xml:space="preserve"> </w:t>
      </w:r>
      <w:r>
        <w:t>anche c</w:t>
      </w:r>
      <w:r w:rsidRPr="00056EF9">
        <w:t>oordinatore dell’unità di Verona del</w:t>
      </w:r>
      <w:r>
        <w:t xml:space="preserve"> progetto</w:t>
      </w:r>
      <w:r w:rsidRPr="00056EF9">
        <w:t xml:space="preserve"> PR</w:t>
      </w:r>
      <w:r>
        <w:t xml:space="preserve">IN PNRR 2022 – </w:t>
      </w:r>
      <w:proofErr w:type="spellStart"/>
      <w:r w:rsidRPr="00056EF9">
        <w:rPr>
          <w:i/>
        </w:rPr>
        <w:t>Revisiting</w:t>
      </w:r>
      <w:proofErr w:type="spellEnd"/>
      <w:r w:rsidRPr="00056EF9">
        <w:rPr>
          <w:i/>
        </w:rPr>
        <w:t xml:space="preserve"> and E-</w:t>
      </w:r>
      <w:proofErr w:type="spellStart"/>
      <w:r w:rsidRPr="00056EF9">
        <w:rPr>
          <w:i/>
        </w:rPr>
        <w:t>Mapping</w:t>
      </w:r>
      <w:proofErr w:type="spellEnd"/>
      <w:r w:rsidRPr="00056EF9">
        <w:rPr>
          <w:i/>
        </w:rPr>
        <w:t xml:space="preserve"> </w:t>
      </w:r>
      <w:proofErr w:type="spellStart"/>
      <w:r w:rsidRPr="00056EF9">
        <w:rPr>
          <w:i/>
        </w:rPr>
        <w:t>Theatre</w:t>
      </w:r>
      <w:proofErr w:type="spellEnd"/>
      <w:r w:rsidRPr="00056EF9">
        <w:rPr>
          <w:i/>
        </w:rPr>
        <w:t xml:space="preserve"> </w:t>
      </w:r>
      <w:proofErr w:type="spellStart"/>
      <w:r w:rsidRPr="00056EF9">
        <w:rPr>
          <w:i/>
        </w:rPr>
        <w:t>Translations</w:t>
      </w:r>
      <w:proofErr w:type="spellEnd"/>
      <w:r w:rsidRPr="00056EF9">
        <w:rPr>
          <w:i/>
        </w:rPr>
        <w:t xml:space="preserve"> of Ancient and </w:t>
      </w:r>
      <w:proofErr w:type="spellStart"/>
      <w:r w:rsidRPr="00056EF9">
        <w:rPr>
          <w:i/>
        </w:rPr>
        <w:t>Modern</w:t>
      </w:r>
      <w:proofErr w:type="spellEnd"/>
      <w:r w:rsidRPr="00056EF9">
        <w:rPr>
          <w:i/>
        </w:rPr>
        <w:t xml:space="preserve"> </w:t>
      </w:r>
      <w:proofErr w:type="spellStart"/>
      <w:r w:rsidRPr="00056EF9">
        <w:rPr>
          <w:i/>
        </w:rPr>
        <w:t>Classics</w:t>
      </w:r>
      <w:proofErr w:type="spellEnd"/>
      <w:r w:rsidRPr="00056EF9">
        <w:rPr>
          <w:i/>
        </w:rPr>
        <w:t xml:space="preserve"> in 16th-century France</w:t>
      </w:r>
      <w:r w:rsidRPr="00056EF9">
        <w:t>.</w:t>
      </w:r>
    </w:p>
    <w:p w:rsidR="00056EF9" w:rsidRDefault="00056EF9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P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  <w:rPr>
          <w:b/>
          <w:color w:val="666699"/>
        </w:rPr>
      </w:pPr>
      <w:r w:rsidRPr="00852090">
        <w:rPr>
          <w:b/>
          <w:color w:val="666699"/>
        </w:rPr>
        <w:t>Progetto Cariverona</w:t>
      </w: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4A27B3">
        <w:t xml:space="preserve">Ha diretto il progetto </w:t>
      </w:r>
      <w:proofErr w:type="spellStart"/>
      <w:r w:rsidRPr="004A27B3">
        <w:t>Cariverona</w:t>
      </w:r>
      <w:proofErr w:type="spellEnd"/>
      <w:r w:rsidRPr="004A27B3">
        <w:t xml:space="preserve"> </w:t>
      </w:r>
      <w:r w:rsidRPr="004A27B3">
        <w:rPr>
          <w:i/>
        </w:rPr>
        <w:t xml:space="preserve">Le </w:t>
      </w:r>
      <w:proofErr w:type="spellStart"/>
      <w:r w:rsidRPr="004A27B3">
        <w:rPr>
          <w:i/>
        </w:rPr>
        <w:t>salut</w:t>
      </w:r>
      <w:proofErr w:type="spellEnd"/>
      <w:r w:rsidRPr="004A27B3">
        <w:rPr>
          <w:i/>
        </w:rPr>
        <w:t xml:space="preserve"> par </w:t>
      </w:r>
      <w:proofErr w:type="spellStart"/>
      <w:r w:rsidRPr="004A27B3">
        <w:rPr>
          <w:i/>
        </w:rPr>
        <w:t>les</w:t>
      </w:r>
      <w:proofErr w:type="spellEnd"/>
      <w:r w:rsidRPr="004A27B3">
        <w:rPr>
          <w:i/>
        </w:rPr>
        <w:t xml:space="preserve"> </w:t>
      </w:r>
      <w:proofErr w:type="spellStart"/>
      <w:r w:rsidRPr="004A27B3">
        <w:rPr>
          <w:i/>
        </w:rPr>
        <w:t>herbes</w:t>
      </w:r>
      <w:proofErr w:type="spellEnd"/>
      <w:r w:rsidRPr="004A27B3">
        <w:rPr>
          <w:i/>
        </w:rPr>
        <w:t xml:space="preserve"> et par </w:t>
      </w:r>
      <w:proofErr w:type="spellStart"/>
      <w:r w:rsidRPr="004A27B3">
        <w:rPr>
          <w:i/>
        </w:rPr>
        <w:t>les</w:t>
      </w:r>
      <w:proofErr w:type="spellEnd"/>
      <w:r w:rsidRPr="004A27B3">
        <w:rPr>
          <w:i/>
        </w:rPr>
        <w:t xml:space="preserve"> </w:t>
      </w:r>
      <w:proofErr w:type="spellStart"/>
      <w:r w:rsidRPr="004A27B3">
        <w:rPr>
          <w:i/>
        </w:rPr>
        <w:t>eaux</w:t>
      </w:r>
      <w:proofErr w:type="spellEnd"/>
      <w:r w:rsidRPr="004A27B3">
        <w:t xml:space="preserve"> (2009) su medicina e letteratura nel Rinascimento. Ha organizzato numerosi convegni nazionali ed internazionali. </w:t>
      </w: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852090">
        <w:rPr>
          <w:b/>
          <w:color w:val="666699"/>
        </w:rPr>
        <w:t>Seminario</w:t>
      </w:r>
      <w:r>
        <w:t xml:space="preserve"> </w:t>
      </w:r>
      <w:r w:rsidRPr="004A27B3">
        <w:rPr>
          <w:b/>
          <w:i/>
          <w:color w:val="666699"/>
        </w:rPr>
        <w:t>L’</w:t>
      </w:r>
      <w:proofErr w:type="spellStart"/>
      <w:r w:rsidRPr="004A27B3">
        <w:rPr>
          <w:b/>
          <w:i/>
          <w:color w:val="666699"/>
        </w:rPr>
        <w:t>alphabet</w:t>
      </w:r>
      <w:proofErr w:type="spellEnd"/>
      <w:r w:rsidRPr="004A27B3">
        <w:rPr>
          <w:b/>
          <w:i/>
          <w:color w:val="666699"/>
        </w:rPr>
        <w:t xml:space="preserve"> de la Shoah</w:t>
      </w: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4A27B3">
        <w:t xml:space="preserve">Dal 2014 organizza il Seminario dottorale </w:t>
      </w:r>
      <w:r w:rsidRPr="004A27B3">
        <w:rPr>
          <w:b/>
          <w:i/>
          <w:color w:val="666699"/>
        </w:rPr>
        <w:t>L’</w:t>
      </w:r>
      <w:proofErr w:type="spellStart"/>
      <w:r w:rsidRPr="004A27B3">
        <w:rPr>
          <w:b/>
          <w:i/>
          <w:color w:val="666699"/>
        </w:rPr>
        <w:t>alphabet</w:t>
      </w:r>
      <w:proofErr w:type="spellEnd"/>
      <w:r w:rsidRPr="004A27B3">
        <w:rPr>
          <w:b/>
          <w:i/>
          <w:color w:val="666699"/>
        </w:rPr>
        <w:t xml:space="preserve"> de la Shoah</w:t>
      </w:r>
      <w:r w:rsidRPr="004A27B3">
        <w:t xml:space="preserve"> con Elena Quaglia e Francesca Dainese. (</w:t>
      </w:r>
      <w:hyperlink r:id="rId9" w:history="1">
        <w:r w:rsidRPr="004A27B3">
          <w:rPr>
            <w:rStyle w:val="Collegamentoipertestuale"/>
          </w:rPr>
          <w:t>http://www.dlls.univr.it/documenti/Avviso/all/all928353.pdf</w:t>
        </w:r>
      </w:hyperlink>
      <w:r w:rsidRPr="004A27B3">
        <w:t>)</w:t>
      </w: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852090">
        <w:rPr>
          <w:b/>
          <w:color w:val="666699"/>
        </w:rPr>
        <w:t>Seminario</w:t>
      </w:r>
      <w:r>
        <w:t xml:space="preserve"> </w:t>
      </w:r>
      <w:r>
        <w:rPr>
          <w:b/>
          <w:i/>
          <w:color w:val="666699"/>
        </w:rPr>
        <w:t>Editoria ed eresia</w:t>
      </w: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  <w:rPr>
          <w:b/>
          <w:color w:val="666699"/>
        </w:rPr>
      </w:pPr>
      <w:r w:rsidRPr="004A27B3">
        <w:t xml:space="preserve">Dal 2017 organizza con Riccardo Benedettini e Maria Grazia Dalai il Seminario dottorale </w:t>
      </w:r>
      <w:r w:rsidRPr="004A27B3">
        <w:rPr>
          <w:b/>
          <w:i/>
          <w:color w:val="666699"/>
        </w:rPr>
        <w:t>Editoria ed eresia</w:t>
      </w:r>
      <w:r w:rsidRPr="004A27B3">
        <w:rPr>
          <w:b/>
          <w:color w:val="666699"/>
        </w:rPr>
        <w:t xml:space="preserve"> (</w:t>
      </w:r>
      <w:hyperlink r:id="rId10" w:history="1">
        <w:r w:rsidRPr="004A27B3">
          <w:rPr>
            <w:rStyle w:val="Collegamentoipertestuale"/>
            <w:b/>
          </w:rPr>
          <w:t>www.univr.it</w:t>
        </w:r>
      </w:hyperlink>
      <w:r w:rsidRPr="004A27B3">
        <w:rPr>
          <w:b/>
          <w:color w:val="666699"/>
        </w:rPr>
        <w:t>).</w:t>
      </w:r>
    </w:p>
    <w:p w:rsidR="00D5285A" w:rsidRDefault="00D5285A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>
        <w:rPr>
          <w:b/>
          <w:color w:val="666699"/>
        </w:rPr>
        <w:t>Progetto D</w:t>
      </w:r>
      <w:r w:rsidRPr="00852090">
        <w:rPr>
          <w:b/>
          <w:color w:val="666699"/>
        </w:rPr>
        <w:t>UBI</w:t>
      </w:r>
      <w:r>
        <w:rPr>
          <w:b/>
          <w:color w:val="666699"/>
        </w:rPr>
        <w:t>-DUBOE</w:t>
      </w:r>
    </w:p>
    <w:p w:rsidR="00C164E0" w:rsidRPr="004A27B3" w:rsidRDefault="00D5285A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>
        <w:t>D</w:t>
      </w:r>
      <w:r w:rsidR="00C164E0" w:rsidRPr="004A27B3">
        <w:t xml:space="preserve">al 2017 coordina con Daniele </w:t>
      </w:r>
      <w:proofErr w:type="spellStart"/>
      <w:r w:rsidR="00C164E0" w:rsidRPr="004A27B3">
        <w:t>Speziari</w:t>
      </w:r>
      <w:proofErr w:type="spellEnd"/>
      <w:r w:rsidR="00C164E0" w:rsidRPr="004A27B3">
        <w:t xml:space="preserve"> il progetto </w:t>
      </w:r>
      <w:proofErr w:type="spellStart"/>
      <w:r w:rsidR="00C164E0" w:rsidRPr="004A27B3">
        <w:rPr>
          <w:b/>
          <w:i/>
          <w:color w:val="666699"/>
        </w:rPr>
        <w:t>Du</w:t>
      </w:r>
      <w:proofErr w:type="spellEnd"/>
      <w:r w:rsidR="00C164E0" w:rsidRPr="004A27B3">
        <w:rPr>
          <w:b/>
          <w:i/>
          <w:color w:val="666699"/>
        </w:rPr>
        <w:t xml:space="preserve"> </w:t>
      </w:r>
      <w:proofErr w:type="spellStart"/>
      <w:r w:rsidR="00C164E0" w:rsidRPr="004A27B3">
        <w:rPr>
          <w:b/>
          <w:i/>
          <w:color w:val="666699"/>
        </w:rPr>
        <w:t>Bellay</w:t>
      </w:r>
      <w:proofErr w:type="spellEnd"/>
      <w:r w:rsidR="00C164E0" w:rsidRPr="004A27B3">
        <w:rPr>
          <w:b/>
          <w:i/>
          <w:color w:val="666699"/>
        </w:rPr>
        <w:t xml:space="preserve"> et l’</w:t>
      </w:r>
      <w:proofErr w:type="spellStart"/>
      <w:r w:rsidR="00C164E0" w:rsidRPr="004A27B3">
        <w:rPr>
          <w:b/>
          <w:i/>
          <w:color w:val="666699"/>
        </w:rPr>
        <w:t>Italie</w:t>
      </w:r>
      <w:proofErr w:type="spellEnd"/>
      <w:r w:rsidR="00C164E0" w:rsidRPr="004A27B3">
        <w:rPr>
          <w:b/>
          <w:color w:val="666699"/>
        </w:rPr>
        <w:t xml:space="preserve"> </w:t>
      </w:r>
      <w:r w:rsidR="00C164E0" w:rsidRPr="004A27B3">
        <w:t>con seminari, congressi (febbraio e novembre 2018</w:t>
      </w:r>
      <w:r w:rsidR="002C0B9C" w:rsidRPr="004A27B3">
        <w:t>; novembre 2019</w:t>
      </w:r>
      <w:r w:rsidR="00E207C8">
        <w:t>; maggio 2021</w:t>
      </w:r>
      <w:r w:rsidR="00C164E0" w:rsidRPr="004A27B3">
        <w:t>)</w:t>
      </w:r>
      <w:r w:rsidR="00E207C8">
        <w:t>,</w:t>
      </w:r>
      <w:r w:rsidR="00C164E0" w:rsidRPr="004A27B3">
        <w:t xml:space="preserve"> la preparazione di una banca dati </w:t>
      </w:r>
      <w:r w:rsidR="00C164E0" w:rsidRPr="004A27B3">
        <w:rPr>
          <w:b/>
          <w:color w:val="666699"/>
        </w:rPr>
        <w:t>(DUBI)</w:t>
      </w:r>
      <w:r w:rsidR="00C164E0" w:rsidRPr="004A27B3">
        <w:t xml:space="preserve"> di tutti gli esemplari d</w:t>
      </w:r>
      <w:r w:rsidR="006D71B9">
        <w:t>e</w:t>
      </w:r>
      <w:r w:rsidR="00C164E0" w:rsidRPr="004A27B3">
        <w:t xml:space="preserve">i </w:t>
      </w:r>
      <w:proofErr w:type="spellStart"/>
      <w:r w:rsidR="00C164E0" w:rsidRPr="004A27B3">
        <w:t>Du</w:t>
      </w:r>
      <w:proofErr w:type="spellEnd"/>
      <w:r w:rsidR="00C164E0" w:rsidRPr="004A27B3">
        <w:t xml:space="preserve"> </w:t>
      </w:r>
      <w:proofErr w:type="spellStart"/>
      <w:r w:rsidR="00C164E0" w:rsidRPr="004A27B3">
        <w:t>Bellay</w:t>
      </w:r>
      <w:proofErr w:type="spellEnd"/>
      <w:r w:rsidR="00C164E0" w:rsidRPr="004A27B3">
        <w:t xml:space="preserve"> in Italia</w:t>
      </w:r>
      <w:r w:rsidR="00E207C8">
        <w:t xml:space="preserve"> </w:t>
      </w:r>
      <w:r w:rsidR="00DF5C87">
        <w:t xml:space="preserve">e la ricostruzione della biblioteca virtuale di Joachim </w:t>
      </w:r>
      <w:proofErr w:type="spellStart"/>
      <w:r w:rsidR="00DF5C87">
        <w:t>Du</w:t>
      </w:r>
      <w:proofErr w:type="spellEnd"/>
      <w:r w:rsidR="00DF5C87">
        <w:t xml:space="preserve"> </w:t>
      </w:r>
      <w:proofErr w:type="spellStart"/>
      <w:r w:rsidR="00DF5C87">
        <w:t>Bellay</w:t>
      </w:r>
      <w:proofErr w:type="spellEnd"/>
      <w:r w:rsidR="00DF5C87">
        <w:t xml:space="preserve"> (</w:t>
      </w:r>
      <w:r w:rsidR="00DF5C87" w:rsidRPr="00DF5C87">
        <w:rPr>
          <w:b/>
          <w:color w:val="666699"/>
        </w:rPr>
        <w:t>DUBOE</w:t>
      </w:r>
      <w:r w:rsidR="00DF5C87">
        <w:t>).</w:t>
      </w:r>
    </w:p>
    <w:p w:rsidR="00852090" w:rsidRDefault="00852090" w:rsidP="004A27B3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Pr="00852090" w:rsidRDefault="00852090" w:rsidP="004A27B3">
      <w:pPr>
        <w:widowControl w:val="0"/>
        <w:tabs>
          <w:tab w:val="left" w:pos="204"/>
        </w:tabs>
        <w:overflowPunct/>
        <w:spacing w:line="-243" w:lineRule="auto"/>
        <w:jc w:val="both"/>
        <w:rPr>
          <w:b/>
          <w:i/>
          <w:iCs/>
          <w:color w:val="666699"/>
        </w:rPr>
      </w:pPr>
      <w:r w:rsidRPr="00852090">
        <w:rPr>
          <w:b/>
          <w:color w:val="666699"/>
        </w:rPr>
        <w:t xml:space="preserve">Progetto </w:t>
      </w:r>
      <w:proofErr w:type="spellStart"/>
      <w:r w:rsidRPr="00852090">
        <w:rPr>
          <w:b/>
          <w:color w:val="666699"/>
        </w:rPr>
        <w:t>RiBa</w:t>
      </w:r>
      <w:proofErr w:type="spellEnd"/>
      <w:r w:rsidRPr="00852090">
        <w:rPr>
          <w:b/>
          <w:color w:val="666699"/>
        </w:rPr>
        <w:t xml:space="preserve"> </w:t>
      </w:r>
      <w:r w:rsidRPr="00852090">
        <w:rPr>
          <w:b/>
          <w:i/>
          <w:iCs/>
          <w:color w:val="666699"/>
        </w:rPr>
        <w:t xml:space="preserve">Digital </w:t>
      </w:r>
      <w:proofErr w:type="spellStart"/>
      <w:r w:rsidRPr="00852090">
        <w:rPr>
          <w:b/>
          <w:i/>
          <w:iCs/>
          <w:color w:val="666699"/>
        </w:rPr>
        <w:t>Pléiade</w:t>
      </w:r>
      <w:proofErr w:type="spellEnd"/>
    </w:p>
    <w:p w:rsidR="004A27B3" w:rsidRPr="004A27B3" w:rsidRDefault="004A27B3" w:rsidP="004A27B3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4A27B3">
        <w:t xml:space="preserve">Dal 2020 dirige il progetto </w:t>
      </w:r>
      <w:proofErr w:type="spellStart"/>
      <w:r w:rsidRPr="004A27B3">
        <w:t>RiBa</w:t>
      </w:r>
      <w:proofErr w:type="spellEnd"/>
      <w:r w:rsidRPr="004A27B3">
        <w:t xml:space="preserve"> (ricerca di base) </w:t>
      </w:r>
      <w:r w:rsidRPr="004A27B3">
        <w:rPr>
          <w:b/>
          <w:i/>
          <w:color w:val="666699"/>
        </w:rPr>
        <w:t xml:space="preserve">Digital </w:t>
      </w:r>
      <w:proofErr w:type="spellStart"/>
      <w:r w:rsidRPr="004A27B3">
        <w:rPr>
          <w:b/>
          <w:i/>
          <w:color w:val="666699"/>
        </w:rPr>
        <w:t>Pléiade</w:t>
      </w:r>
      <w:proofErr w:type="spellEnd"/>
      <w:r w:rsidRPr="004A27B3">
        <w:t>, finanziato dall’Università di Verona.</w:t>
      </w: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852090" w:rsidRDefault="0085209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>
        <w:rPr>
          <w:b/>
          <w:i/>
          <w:color w:val="666699"/>
        </w:rPr>
        <w:t>L’U</w:t>
      </w:r>
      <w:r w:rsidRPr="004A27B3">
        <w:rPr>
          <w:b/>
          <w:i/>
          <w:color w:val="666699"/>
        </w:rPr>
        <w:t>niverso Mondo</w:t>
      </w: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  <w:r w:rsidRPr="004A27B3">
        <w:t>Dirige la rivista</w:t>
      </w:r>
      <w:r w:rsidR="00852090">
        <w:t xml:space="preserve"> </w:t>
      </w:r>
      <w:r w:rsidR="00852090">
        <w:rPr>
          <w:b/>
          <w:i/>
          <w:color w:val="666699"/>
        </w:rPr>
        <w:t>L’U</w:t>
      </w:r>
      <w:r w:rsidRPr="004A27B3">
        <w:rPr>
          <w:b/>
          <w:i/>
          <w:color w:val="666699"/>
        </w:rPr>
        <w:t>niverso Mondo</w:t>
      </w:r>
      <w:r w:rsidRPr="004A27B3">
        <w:rPr>
          <w:i/>
        </w:rPr>
        <w:t>. Rivista del Gruppo di studio sul Cinquecento francese</w:t>
      </w:r>
      <w:r w:rsidRPr="004A27B3">
        <w:t xml:space="preserve">, </w:t>
      </w:r>
      <w:proofErr w:type="spellStart"/>
      <w:r w:rsidRPr="004A27B3">
        <w:t>nn</w:t>
      </w:r>
      <w:proofErr w:type="spellEnd"/>
      <w:r w:rsidRPr="004A27B3">
        <w:t>. 1-4</w:t>
      </w:r>
      <w:r w:rsidR="004A27B3" w:rsidRPr="004A27B3">
        <w:t>7</w:t>
      </w:r>
      <w:r w:rsidRPr="004A27B3">
        <w:t xml:space="preserve"> (</w:t>
      </w:r>
      <w:hyperlink r:id="rId11" w:history="1">
        <w:r w:rsidR="004A27B3" w:rsidRPr="00E247BA">
          <w:rPr>
            <w:rStyle w:val="Collegamentoipertestuale"/>
          </w:rPr>
          <w:t>http://www.cinquecentofrancese.it/index.php/l-universo-mondo</w:t>
        </w:r>
      </w:hyperlink>
      <w:r w:rsidRPr="004A27B3">
        <w:t>)</w:t>
      </w:r>
      <w:r w:rsidR="009A143A">
        <w:t xml:space="preserve">. La rivista ha ottenuto nell’agosto 2020 </w:t>
      </w:r>
      <w:r w:rsidR="009A143A" w:rsidRPr="009A143A">
        <w:t>il riconoscimento dell'ANVUR in quanto rivista scientifica per l'area 10 (Scienze dell'antichità, filologico-letterarie e storico-artistiche).</w:t>
      </w:r>
    </w:p>
    <w:p w:rsidR="00852090" w:rsidRDefault="00852090" w:rsidP="00C164E0">
      <w:pPr>
        <w:tabs>
          <w:tab w:val="left" w:pos="204"/>
        </w:tabs>
        <w:spacing w:line="-243" w:lineRule="auto"/>
        <w:jc w:val="both"/>
      </w:pPr>
    </w:p>
    <w:p w:rsidR="00852090" w:rsidRPr="004A27B3" w:rsidRDefault="00852090" w:rsidP="00C164E0">
      <w:pPr>
        <w:tabs>
          <w:tab w:val="left" w:pos="204"/>
        </w:tabs>
        <w:spacing w:line="-243" w:lineRule="auto"/>
        <w:jc w:val="both"/>
      </w:pPr>
      <w:r w:rsidRPr="00852090">
        <w:rPr>
          <w:b/>
          <w:color w:val="666699"/>
        </w:rPr>
        <w:t>Cariche</w:t>
      </w:r>
      <w:r>
        <w:rPr>
          <w:b/>
          <w:color w:val="666699"/>
        </w:rPr>
        <w:t xml:space="preserve"> e partecipazione ad associazioni</w:t>
      </w:r>
      <w:r w:rsidR="006D71B9">
        <w:rPr>
          <w:b/>
          <w:color w:val="666699"/>
        </w:rPr>
        <w:t>, gruppi di ricerca, comitati scientifici o editoriali</w:t>
      </w:r>
    </w:p>
    <w:p w:rsidR="00852090" w:rsidRDefault="0085209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rPr>
          <w:b/>
          <w:color w:val="666699"/>
        </w:rPr>
        <w:t>È stata coordinatore del dottorato in Lingue, Letterature e Culture moderne dell’Università di Verona (2012-2017)</w:t>
      </w:r>
      <w:r w:rsidRPr="004A27B3">
        <w:rPr>
          <w:color w:val="666699"/>
        </w:rPr>
        <w:t>;</w:t>
      </w:r>
      <w:r w:rsidRPr="004A27B3">
        <w:t xml:space="preserve"> Membro del Comitato scientifico del Musée de la Maison d’</w:t>
      </w:r>
      <w:proofErr w:type="spellStart"/>
      <w:r w:rsidRPr="004A27B3">
        <w:t>Erasme</w:t>
      </w:r>
      <w:proofErr w:type="spellEnd"/>
      <w:r w:rsidRPr="004A27B3">
        <w:t xml:space="preserve"> di Bruxelles (sito: </w:t>
      </w:r>
      <w:hyperlink r:id="rId12" w:history="1">
        <w:r w:rsidRPr="004A27B3">
          <w:rPr>
            <w:rStyle w:val="Collegamentoipertestuale"/>
            <w:i/>
            <w:iCs/>
          </w:rPr>
          <w:t>www.eramushouse.museum</w:t>
        </w:r>
      </w:hyperlink>
      <w:r w:rsidRPr="004A27B3">
        <w:rPr>
          <w:i/>
          <w:iCs/>
        </w:rPr>
        <w:t xml:space="preserve">); </w:t>
      </w:r>
      <w:r w:rsidRPr="004A27B3">
        <w:rPr>
          <w:iCs/>
        </w:rPr>
        <w:t>Vice-presidente e</w:t>
      </w:r>
      <w:r w:rsidRPr="004A27B3">
        <w:rPr>
          <w:i/>
          <w:iCs/>
        </w:rPr>
        <w:t xml:space="preserve"> </w:t>
      </w:r>
      <w:r w:rsidRPr="004A27B3">
        <w:t xml:space="preserve">Membro del Comitato </w:t>
      </w:r>
      <w:proofErr w:type="spellStart"/>
      <w:r w:rsidRPr="004A27B3">
        <w:t>scientico</w:t>
      </w:r>
      <w:proofErr w:type="spellEnd"/>
      <w:r w:rsidRPr="004A27B3">
        <w:t xml:space="preserve"> della Fondazione Natalino </w:t>
      </w:r>
      <w:proofErr w:type="spellStart"/>
      <w:r w:rsidRPr="004A27B3">
        <w:t>Sapegno</w:t>
      </w:r>
      <w:proofErr w:type="spellEnd"/>
      <w:r w:rsidRPr="004A27B3">
        <w:t xml:space="preserve"> (sito</w:t>
      </w:r>
      <w:r w:rsidRPr="004A27B3">
        <w:rPr>
          <w:i/>
          <w:iCs/>
        </w:rPr>
        <w:t xml:space="preserve">: </w:t>
      </w:r>
      <w:hyperlink r:id="rId13" w:history="1">
        <w:r w:rsidRPr="004A27B3">
          <w:rPr>
            <w:rStyle w:val="Collegamentoipertestuale"/>
            <w:i/>
            <w:iCs/>
          </w:rPr>
          <w:t>www.sapegno.it</w:t>
        </w:r>
      </w:hyperlink>
      <w:r w:rsidRPr="004A27B3">
        <w:rPr>
          <w:i/>
          <w:iCs/>
        </w:rPr>
        <w:t xml:space="preserve">) ; </w:t>
      </w:r>
      <w:r w:rsidRPr="004A27B3">
        <w:t>Membro del comitato scientifico della Collana « </w:t>
      </w:r>
      <w:proofErr w:type="spellStart"/>
      <w:r w:rsidRPr="004A27B3">
        <w:t>Textes</w:t>
      </w:r>
      <w:proofErr w:type="spellEnd"/>
      <w:r w:rsidRPr="004A27B3">
        <w:t xml:space="preserve"> </w:t>
      </w:r>
      <w:proofErr w:type="spellStart"/>
      <w:r w:rsidRPr="004A27B3">
        <w:t>français</w:t>
      </w:r>
      <w:proofErr w:type="spellEnd"/>
      <w:r w:rsidRPr="004A27B3">
        <w:t xml:space="preserve"> de  la </w:t>
      </w:r>
      <w:proofErr w:type="spellStart"/>
      <w:r w:rsidRPr="004A27B3">
        <w:t>Renaissance</w:t>
      </w:r>
      <w:proofErr w:type="spellEnd"/>
      <w:r w:rsidRPr="004A27B3">
        <w:t xml:space="preserve"> - </w:t>
      </w:r>
      <w:proofErr w:type="spellStart"/>
      <w:r w:rsidRPr="004A27B3">
        <w:t>Classiques</w:t>
      </w:r>
      <w:proofErr w:type="spellEnd"/>
      <w:r w:rsidRPr="004A27B3">
        <w:t xml:space="preserve"> Garnier » (2009) ; Membro del direttivo della </w:t>
      </w:r>
      <w:r w:rsidRPr="004A27B3">
        <w:rPr>
          <w:b/>
          <w:color w:val="666699"/>
        </w:rPr>
        <w:t>FISIER</w:t>
      </w:r>
      <w:r w:rsidRPr="004A27B3">
        <w:rPr>
          <w:b/>
          <w:color w:val="44546A"/>
        </w:rPr>
        <w:t xml:space="preserve"> </w:t>
      </w:r>
      <w:r w:rsidRPr="004A27B3">
        <w:t>(</w:t>
      </w:r>
      <w:hyperlink r:id="rId14" w:history="1">
        <w:r w:rsidRPr="004A27B3">
          <w:rPr>
            <w:rStyle w:val="Collegamentoipertestuale"/>
          </w:rPr>
          <w:t>www.fisier-renaissance.org</w:t>
        </w:r>
      </w:hyperlink>
      <w:r w:rsidRPr="004A27B3">
        <w:t xml:space="preserve">) dal 2009 ; </w:t>
      </w:r>
      <w:r w:rsidRPr="004A27B3">
        <w:rPr>
          <w:b/>
          <w:color w:val="666699"/>
        </w:rPr>
        <w:t xml:space="preserve">ha organizzato per tale istituzione 3 </w:t>
      </w:r>
      <w:r w:rsidRPr="004A27B3">
        <w:rPr>
          <w:b/>
          <w:i/>
          <w:color w:val="666699"/>
        </w:rPr>
        <w:t>panels</w:t>
      </w:r>
      <w:r w:rsidRPr="004A27B3">
        <w:rPr>
          <w:b/>
          <w:color w:val="666699"/>
        </w:rPr>
        <w:t xml:space="preserve"> per il Convegno RSA di New York (2014) e 5 panels per il Convegno RSA di Berlino (2015) sul tema « </w:t>
      </w:r>
      <w:proofErr w:type="spellStart"/>
      <w:r w:rsidRPr="004A27B3">
        <w:rPr>
          <w:b/>
          <w:color w:val="666699"/>
        </w:rPr>
        <w:t>Faire</w:t>
      </w:r>
      <w:proofErr w:type="spellEnd"/>
      <w:r w:rsidRPr="004A27B3">
        <w:rPr>
          <w:b/>
          <w:color w:val="666699"/>
        </w:rPr>
        <w:t xml:space="preserve"> la </w:t>
      </w:r>
      <w:proofErr w:type="spellStart"/>
      <w:r w:rsidRPr="004A27B3">
        <w:rPr>
          <w:b/>
          <w:color w:val="666699"/>
        </w:rPr>
        <w:t>fête</w:t>
      </w:r>
      <w:proofErr w:type="spellEnd"/>
      <w:r w:rsidRPr="004A27B3">
        <w:rPr>
          <w:b/>
          <w:color w:val="666699"/>
        </w:rPr>
        <w:t xml:space="preserve"> à la Renaissance » e un panel per il Convegno RSA di Boston su « L’Europe </w:t>
      </w:r>
      <w:proofErr w:type="spellStart"/>
      <w:r w:rsidRPr="004A27B3">
        <w:rPr>
          <w:b/>
          <w:color w:val="666699"/>
        </w:rPr>
        <w:t>des</w:t>
      </w:r>
      <w:proofErr w:type="spellEnd"/>
      <w:r w:rsidRPr="004A27B3">
        <w:rPr>
          <w:b/>
          <w:color w:val="666699"/>
        </w:rPr>
        <w:t xml:space="preserve"> </w:t>
      </w:r>
      <w:proofErr w:type="spellStart"/>
      <w:r w:rsidRPr="004A27B3">
        <w:rPr>
          <w:b/>
          <w:color w:val="666699"/>
        </w:rPr>
        <w:t>savoirs</w:t>
      </w:r>
      <w:proofErr w:type="spellEnd"/>
      <w:r w:rsidRPr="004A27B3">
        <w:rPr>
          <w:b/>
          <w:color w:val="666699"/>
        </w:rPr>
        <w:t xml:space="preserve"> (2016) ».</w:t>
      </w:r>
      <w:r w:rsidRPr="004A27B3">
        <w:t xml:space="preserve"> Membro della RSA (</w:t>
      </w:r>
      <w:r w:rsidRPr="004A27B3">
        <w:rPr>
          <w:i/>
        </w:rPr>
        <w:t>Renaissance Society of America</w:t>
      </w:r>
      <w:r w:rsidRPr="004A27B3">
        <w:t>) ha partecipato ai convegni di Venezia (2010</w:t>
      </w:r>
      <w:proofErr w:type="gramStart"/>
      <w:r w:rsidRPr="004A27B3">
        <w:t>) ;</w:t>
      </w:r>
      <w:proofErr w:type="gramEnd"/>
      <w:r w:rsidRPr="004A27B3">
        <w:t xml:space="preserve"> Montréal (2011) ; New York (2014) ; Berlino (2015) ; Boston (2016) ; Chicago (2017) ; New Orleans</w:t>
      </w:r>
      <w:r w:rsidRPr="004A27B3">
        <w:rPr>
          <w:b/>
          <w:color w:val="666699"/>
        </w:rPr>
        <w:t xml:space="preserve"> </w:t>
      </w:r>
      <w:r w:rsidRPr="004A27B3">
        <w:t>(2018)</w:t>
      </w:r>
      <w:r w:rsidR="00443520" w:rsidRPr="004A27B3">
        <w:t xml:space="preserve">; </w:t>
      </w:r>
      <w:r w:rsidR="00443520" w:rsidRPr="004A27B3">
        <w:rPr>
          <w:b/>
          <w:color w:val="2F5496" w:themeColor="accent1" w:themeShade="BF"/>
        </w:rPr>
        <w:t>Toronto (2019)</w:t>
      </w:r>
      <w:r w:rsidR="00D5285A">
        <w:rPr>
          <w:b/>
          <w:color w:val="2F5496" w:themeColor="accent1" w:themeShade="BF"/>
        </w:rPr>
        <w:t xml:space="preserve">; Philadelphia (2020 rinviato per </w:t>
      </w:r>
      <w:proofErr w:type="spellStart"/>
      <w:r w:rsidR="00D5285A">
        <w:rPr>
          <w:b/>
          <w:color w:val="2F5496" w:themeColor="accent1" w:themeShade="BF"/>
        </w:rPr>
        <w:t>Covid</w:t>
      </w:r>
      <w:proofErr w:type="spellEnd"/>
      <w:r w:rsidR="00D5285A">
        <w:rPr>
          <w:b/>
          <w:color w:val="2F5496" w:themeColor="accent1" w:themeShade="BF"/>
        </w:rPr>
        <w:t>) e Dublino (2021),</w:t>
      </w:r>
      <w:r w:rsidRPr="004A27B3">
        <w:rPr>
          <w:color w:val="2F5496" w:themeColor="accent1" w:themeShade="BF"/>
        </w:rPr>
        <w:t xml:space="preserve"> </w:t>
      </w:r>
      <w:r w:rsidRPr="004A27B3">
        <w:t xml:space="preserve">organizzando vari </w:t>
      </w:r>
      <w:r w:rsidRPr="004A27B3">
        <w:rPr>
          <w:i/>
        </w:rPr>
        <w:t xml:space="preserve">panels </w:t>
      </w:r>
      <w:r w:rsidRPr="004A27B3">
        <w:t xml:space="preserve">(dal 2017 il Gruppo è </w:t>
      </w:r>
      <w:r w:rsidR="009A143A">
        <w:t>riconosciuto come Associate Organization</w:t>
      </w:r>
      <w:r w:rsidRPr="004A27B3">
        <w:t xml:space="preserve"> di RSA). Membro del </w:t>
      </w:r>
      <w:proofErr w:type="spellStart"/>
      <w:r w:rsidRPr="004A27B3">
        <w:t>Conseil</w:t>
      </w:r>
      <w:proofErr w:type="spellEnd"/>
      <w:r w:rsidRPr="004A27B3">
        <w:t xml:space="preserve"> de </w:t>
      </w:r>
      <w:proofErr w:type="spellStart"/>
      <w:r w:rsidRPr="004A27B3">
        <w:t>perfectionnement</w:t>
      </w:r>
      <w:proofErr w:type="spellEnd"/>
      <w:r w:rsidRPr="004A27B3">
        <w:t xml:space="preserve"> del Centre d’</w:t>
      </w:r>
      <w:proofErr w:type="spellStart"/>
      <w:r w:rsidRPr="004A27B3">
        <w:t>Etudes</w:t>
      </w:r>
      <w:proofErr w:type="spellEnd"/>
      <w:r w:rsidRPr="004A27B3">
        <w:t xml:space="preserve"> </w:t>
      </w:r>
      <w:proofErr w:type="spellStart"/>
      <w:r w:rsidRPr="004A27B3">
        <w:t>Supérieures</w:t>
      </w:r>
      <w:proofErr w:type="spellEnd"/>
      <w:r w:rsidRPr="004A27B3">
        <w:t xml:space="preserve"> </w:t>
      </w:r>
      <w:proofErr w:type="spellStart"/>
      <w:r w:rsidRPr="004A27B3">
        <w:t>sur</w:t>
      </w:r>
      <w:proofErr w:type="spellEnd"/>
      <w:r w:rsidRPr="004A27B3">
        <w:t xml:space="preserve"> la Renaissance de Tours (</w:t>
      </w:r>
      <w:hyperlink r:id="rId15" w:history="1">
        <w:r w:rsidRPr="004A27B3">
          <w:rPr>
            <w:rStyle w:val="Collegamentoipertestuale"/>
            <w:i/>
          </w:rPr>
          <w:t>www.cesr.univ-tours.fr</w:t>
        </w:r>
      </w:hyperlink>
      <w:r w:rsidRPr="004A27B3">
        <w:rPr>
          <w:i/>
        </w:rPr>
        <w:t>)</w:t>
      </w:r>
      <w:r w:rsidRPr="004A27B3">
        <w:t xml:space="preserve">; Membro del comitato scientifico della rivista on-line </w:t>
      </w:r>
      <w:proofErr w:type="spellStart"/>
      <w:r w:rsidRPr="004A27B3">
        <w:rPr>
          <w:i/>
        </w:rPr>
        <w:t>Secretum</w:t>
      </w:r>
      <w:proofErr w:type="spellEnd"/>
      <w:r w:rsidRPr="004A27B3">
        <w:rPr>
          <w:i/>
        </w:rPr>
        <w:t xml:space="preserve"> </w:t>
      </w:r>
      <w:r w:rsidRPr="004A27B3">
        <w:t>del Dipartimento di Filosofia dell’Università di Milano (</w:t>
      </w:r>
      <w:hyperlink r:id="rId16" w:history="1">
        <w:r w:rsidRPr="004A27B3">
          <w:rPr>
            <w:rStyle w:val="Collegamentoipertestuale"/>
            <w:i/>
          </w:rPr>
          <w:t>www.secretum.it</w:t>
        </w:r>
      </w:hyperlink>
      <w:r w:rsidRPr="004A27B3">
        <w:rPr>
          <w:i/>
        </w:rPr>
        <w:t xml:space="preserve"> </w:t>
      </w:r>
      <w:r w:rsidRPr="004A27B3">
        <w:t xml:space="preserve">); della rivista </w:t>
      </w:r>
      <w:r w:rsidRPr="004A27B3">
        <w:rPr>
          <w:i/>
        </w:rPr>
        <w:t xml:space="preserve">Prospero </w:t>
      </w:r>
      <w:r w:rsidRPr="004A27B3">
        <w:t>dell’</w:t>
      </w:r>
      <w:proofErr w:type="spellStart"/>
      <w:r w:rsidRPr="004A27B3">
        <w:t>Univ</w:t>
      </w:r>
      <w:proofErr w:type="spellEnd"/>
      <w:r w:rsidRPr="004A27B3">
        <w:t xml:space="preserve">. di Trieste e della rivista </w:t>
      </w:r>
      <w:r w:rsidRPr="004A27B3">
        <w:rPr>
          <w:i/>
        </w:rPr>
        <w:t>on-line</w:t>
      </w:r>
      <w:r w:rsidRPr="004A27B3">
        <w:t xml:space="preserve"> </w:t>
      </w:r>
      <w:proofErr w:type="spellStart"/>
      <w:r w:rsidRPr="004A27B3">
        <w:rPr>
          <w:i/>
        </w:rPr>
        <w:t>Giraldiana</w:t>
      </w:r>
      <w:proofErr w:type="spellEnd"/>
      <w:r w:rsidRPr="004A27B3">
        <w:t xml:space="preserve"> dell’</w:t>
      </w:r>
      <w:proofErr w:type="spellStart"/>
      <w:r w:rsidRPr="004A27B3">
        <w:t>Univ</w:t>
      </w:r>
      <w:proofErr w:type="spellEnd"/>
      <w:r w:rsidRPr="004A27B3">
        <w:t xml:space="preserve">. di Messina (2014). </w:t>
      </w:r>
      <w:r w:rsidR="006D71B9">
        <w:t>È</w:t>
      </w:r>
      <w:r w:rsidRPr="004A27B3">
        <w:t xml:space="preserve"> </w:t>
      </w:r>
      <w:r w:rsidR="006D71B9">
        <w:t>m</w:t>
      </w:r>
      <w:r w:rsidRPr="004A27B3">
        <w:t>embro di “Montaigne Studies</w:t>
      </w:r>
      <w:r w:rsidR="006D71B9">
        <w:t>”</w:t>
      </w:r>
      <w:r w:rsidRPr="004A27B3">
        <w:t xml:space="preserve"> (Chicago);  Membro dell’Académie de Saint </w:t>
      </w:r>
      <w:proofErr w:type="spellStart"/>
      <w:r w:rsidRPr="004A27B3">
        <w:t>Anselme</w:t>
      </w:r>
      <w:proofErr w:type="spellEnd"/>
      <w:r w:rsidRPr="004A27B3">
        <w:t xml:space="preserve"> di Aosta e Membro dell’Académie de </w:t>
      </w:r>
      <w:proofErr w:type="spellStart"/>
      <w:r w:rsidRPr="004A27B3">
        <w:t>Savoie</w:t>
      </w:r>
      <w:proofErr w:type="spellEnd"/>
      <w:r w:rsidRPr="004A27B3">
        <w:t xml:space="preserve"> - Science, </w:t>
      </w:r>
      <w:proofErr w:type="spellStart"/>
      <w:r w:rsidRPr="004A27B3">
        <w:t>Arts</w:t>
      </w:r>
      <w:proofErr w:type="spellEnd"/>
      <w:r w:rsidRPr="004A27B3">
        <w:t xml:space="preserve"> et </w:t>
      </w:r>
      <w:proofErr w:type="spellStart"/>
      <w:r w:rsidRPr="004A27B3">
        <w:t>Belles</w:t>
      </w:r>
      <w:proofErr w:type="spellEnd"/>
      <w:r w:rsidRPr="004A27B3">
        <w:t xml:space="preserve"> </w:t>
      </w:r>
      <w:proofErr w:type="spellStart"/>
      <w:r w:rsidRPr="004A27B3">
        <w:t>Lettres</w:t>
      </w:r>
      <w:proofErr w:type="spellEnd"/>
      <w:r w:rsidRPr="004A27B3">
        <w:t>; Membro del consiglio di amministrazione di “</w:t>
      </w:r>
      <w:proofErr w:type="spellStart"/>
      <w:r w:rsidRPr="004A27B3">
        <w:t>Réforme</w:t>
      </w:r>
      <w:proofErr w:type="spellEnd"/>
      <w:r w:rsidRPr="004A27B3">
        <w:t xml:space="preserve"> </w:t>
      </w:r>
      <w:proofErr w:type="spellStart"/>
      <w:r w:rsidRPr="004A27B3">
        <w:t>Humanisme</w:t>
      </w:r>
      <w:proofErr w:type="spellEnd"/>
      <w:r w:rsidRPr="004A27B3">
        <w:t xml:space="preserve"> </w:t>
      </w:r>
      <w:proofErr w:type="spellStart"/>
      <w:r w:rsidRPr="004A27B3">
        <w:t>Renaissance</w:t>
      </w:r>
      <w:proofErr w:type="spellEnd"/>
      <w:r w:rsidRPr="004A27B3">
        <w:t xml:space="preserve">” – Lione;  Membro del “Centre de Recherches V.-L. </w:t>
      </w:r>
      <w:proofErr w:type="spellStart"/>
      <w:r w:rsidRPr="004A27B3">
        <w:t>Saulnier</w:t>
      </w:r>
      <w:proofErr w:type="spellEnd"/>
      <w:r w:rsidRPr="004A27B3">
        <w:t>” dell’Università di Paris IV-</w:t>
      </w:r>
      <w:proofErr w:type="spellStart"/>
      <w:r w:rsidRPr="004A27B3">
        <w:t>Sorbonne</w:t>
      </w:r>
      <w:proofErr w:type="spellEnd"/>
      <w:r w:rsidRPr="004A27B3">
        <w:rPr>
          <w:b/>
          <w:bCs/>
        </w:rPr>
        <w:t xml:space="preserve"> </w:t>
      </w:r>
      <w:r w:rsidRPr="004A27B3">
        <w:t>e</w:t>
      </w:r>
      <w:r w:rsidRPr="004A27B3">
        <w:rPr>
          <w:i/>
          <w:iCs/>
        </w:rPr>
        <w:t xml:space="preserve"> </w:t>
      </w:r>
      <w:r w:rsidRPr="004A27B3">
        <w:t xml:space="preserve">responsabile scientifico del Convegno 2002 su “Le Tasse et </w:t>
      </w:r>
      <w:r w:rsidRPr="004A27B3">
        <w:lastRenderedPageBreak/>
        <w:t>l’</w:t>
      </w:r>
      <w:proofErr w:type="spellStart"/>
      <w:r w:rsidRPr="004A27B3">
        <w:t>Arioste</w:t>
      </w:r>
      <w:proofErr w:type="spellEnd"/>
      <w:r w:rsidRPr="004A27B3">
        <w:t xml:space="preserve"> en France” (Sorbona, 7 marzo 2002); Membro della “</w:t>
      </w:r>
      <w:proofErr w:type="spellStart"/>
      <w:r w:rsidRPr="004A27B3">
        <w:t>Société</w:t>
      </w:r>
      <w:proofErr w:type="spellEnd"/>
      <w:r w:rsidRPr="004A27B3">
        <w:t xml:space="preserve"> </w:t>
      </w:r>
      <w:proofErr w:type="spellStart"/>
      <w:r w:rsidRPr="004A27B3">
        <w:t>Française</w:t>
      </w:r>
      <w:proofErr w:type="spellEnd"/>
      <w:r w:rsidRPr="004A27B3">
        <w:t xml:space="preserve"> </w:t>
      </w:r>
      <w:proofErr w:type="spellStart"/>
      <w:r w:rsidRPr="004A27B3">
        <w:t>des</w:t>
      </w:r>
      <w:proofErr w:type="spellEnd"/>
      <w:r w:rsidRPr="004A27B3">
        <w:t xml:space="preserve"> </w:t>
      </w:r>
      <w:proofErr w:type="spellStart"/>
      <w:r w:rsidRPr="004A27B3">
        <w:t>Seiziémistes</w:t>
      </w:r>
      <w:proofErr w:type="spellEnd"/>
      <w:r w:rsidRPr="004A27B3">
        <w:t>” (SFDES);  Membro dell’“</w:t>
      </w:r>
      <w:proofErr w:type="spellStart"/>
      <w:r w:rsidRPr="004A27B3">
        <w:t>Association</w:t>
      </w:r>
      <w:proofErr w:type="spellEnd"/>
      <w:r w:rsidRPr="004A27B3">
        <w:t xml:space="preserve"> </w:t>
      </w:r>
      <w:proofErr w:type="spellStart"/>
      <w:r w:rsidRPr="004A27B3">
        <w:t>des</w:t>
      </w:r>
      <w:proofErr w:type="spellEnd"/>
      <w:r w:rsidRPr="004A27B3">
        <w:t xml:space="preserve"> </w:t>
      </w:r>
      <w:proofErr w:type="spellStart"/>
      <w:r w:rsidRPr="004A27B3">
        <w:t>amis</w:t>
      </w:r>
      <w:proofErr w:type="spellEnd"/>
      <w:r w:rsidRPr="004A27B3">
        <w:t xml:space="preserve"> </w:t>
      </w:r>
      <w:proofErr w:type="spellStart"/>
      <w:r w:rsidRPr="004A27B3">
        <w:t>des</w:t>
      </w:r>
      <w:proofErr w:type="spellEnd"/>
      <w:r w:rsidRPr="004A27B3">
        <w:t xml:space="preserve"> </w:t>
      </w:r>
      <w:proofErr w:type="spellStart"/>
      <w:r w:rsidRPr="004A27B3">
        <w:t>nouvelles</w:t>
      </w:r>
      <w:proofErr w:type="spellEnd"/>
      <w:r w:rsidRPr="004A27B3">
        <w:t xml:space="preserve"> </w:t>
      </w:r>
      <w:proofErr w:type="spellStart"/>
      <w:r w:rsidRPr="004A27B3">
        <w:t>du</w:t>
      </w:r>
      <w:proofErr w:type="spellEnd"/>
      <w:r w:rsidRPr="004A27B3">
        <w:t xml:space="preserve"> Livre Ancien”; Membro della “</w:t>
      </w:r>
      <w:proofErr w:type="spellStart"/>
      <w:r w:rsidRPr="004A27B3">
        <w:t>Société</w:t>
      </w:r>
      <w:proofErr w:type="spellEnd"/>
      <w:r w:rsidRPr="004A27B3">
        <w:t xml:space="preserve"> </w:t>
      </w:r>
      <w:proofErr w:type="spellStart"/>
      <w:r w:rsidRPr="004A27B3">
        <w:t>des</w:t>
      </w:r>
      <w:proofErr w:type="spellEnd"/>
      <w:r w:rsidRPr="004A27B3">
        <w:t xml:space="preserve"> </w:t>
      </w:r>
      <w:proofErr w:type="spellStart"/>
      <w:r w:rsidRPr="004A27B3">
        <w:t>Textes</w:t>
      </w:r>
      <w:proofErr w:type="spellEnd"/>
      <w:r w:rsidRPr="004A27B3">
        <w:t xml:space="preserve"> </w:t>
      </w:r>
      <w:proofErr w:type="spellStart"/>
      <w:r w:rsidRPr="004A27B3">
        <w:t>Français</w:t>
      </w:r>
      <w:proofErr w:type="spellEnd"/>
      <w:r w:rsidRPr="004A27B3">
        <w:t xml:space="preserve"> </w:t>
      </w:r>
      <w:proofErr w:type="spellStart"/>
      <w:r w:rsidRPr="004A27B3">
        <w:t>Modernes</w:t>
      </w:r>
      <w:proofErr w:type="spellEnd"/>
      <w:r w:rsidRPr="004A27B3">
        <w:t>”.</w:t>
      </w:r>
    </w:p>
    <w:p w:rsidR="00443520" w:rsidRPr="004A27B3" w:rsidRDefault="0044352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</w:p>
    <w:p w:rsidR="00B03A8E" w:rsidRPr="004A27B3" w:rsidRDefault="00B03A8E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  <w:r w:rsidRPr="004A27B3">
        <w:rPr>
          <w:b/>
          <w:color w:val="666699"/>
        </w:rPr>
        <w:t xml:space="preserve">Dal 2019 è membro del Gruppo di ricerca </w:t>
      </w:r>
      <w:proofErr w:type="spellStart"/>
      <w:r w:rsidRPr="004A27B3">
        <w:rPr>
          <w:b/>
          <w:i/>
          <w:color w:val="666699"/>
        </w:rPr>
        <w:t>Renaissance</w:t>
      </w:r>
      <w:r w:rsidR="004A27B3">
        <w:rPr>
          <w:b/>
          <w:i/>
          <w:color w:val="666699"/>
        </w:rPr>
        <w:t>s</w:t>
      </w:r>
      <w:proofErr w:type="spellEnd"/>
      <w:r w:rsidRPr="004A27B3">
        <w:rPr>
          <w:b/>
          <w:color w:val="666699"/>
        </w:rPr>
        <w:t xml:space="preserve"> dell’Università di Paris-Nanterre.</w:t>
      </w: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  <w:lang w:val="fr-FR"/>
        </w:rPr>
      </w:pPr>
      <w:proofErr w:type="spellStart"/>
      <w:r w:rsidRPr="004A27B3">
        <w:rPr>
          <w:b/>
          <w:color w:val="666699"/>
          <w:lang w:val="fr-FR"/>
        </w:rPr>
        <w:t>Premi</w:t>
      </w:r>
      <w:proofErr w:type="spellEnd"/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rPr>
          <w:lang w:val="fr-FR"/>
        </w:rPr>
        <w:t xml:space="preserve">Médaille de la Ville de Tours e </w:t>
      </w:r>
      <w:proofErr w:type="spellStart"/>
      <w:r w:rsidRPr="004A27B3">
        <w:rPr>
          <w:lang w:val="fr-FR"/>
        </w:rPr>
        <w:t>del</w:t>
      </w:r>
      <w:proofErr w:type="spellEnd"/>
      <w:r w:rsidRPr="004A27B3">
        <w:rPr>
          <w:lang w:val="fr-FR"/>
        </w:rPr>
        <w:t xml:space="preserve"> Centre d’Etudes Supérieures sur la Renaissance de Tours (juillet 2006). </w:t>
      </w:r>
      <w:proofErr w:type="spellStart"/>
      <w:r w:rsidRPr="004A27B3">
        <w:t>Chevalier</w:t>
      </w:r>
      <w:proofErr w:type="spellEnd"/>
      <w:r w:rsidRPr="004A27B3">
        <w:t xml:space="preserve"> de </w:t>
      </w:r>
      <w:proofErr w:type="spellStart"/>
      <w:r w:rsidRPr="004A27B3">
        <w:t>l’autonomie</w:t>
      </w:r>
      <w:proofErr w:type="spellEnd"/>
      <w:r w:rsidRPr="004A27B3">
        <w:t xml:space="preserve"> della Regione Autonoma Valle d’Aosta (</w:t>
      </w:r>
      <w:proofErr w:type="spellStart"/>
      <w:r w:rsidRPr="004A27B3">
        <w:t>septembre</w:t>
      </w:r>
      <w:proofErr w:type="spellEnd"/>
      <w:r w:rsidRPr="004A27B3">
        <w:t xml:space="preserve"> 2006). </w:t>
      </w: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color w:val="666699"/>
        </w:rPr>
      </w:pPr>
      <w:r w:rsidRPr="004A27B3">
        <w:rPr>
          <w:b/>
          <w:color w:val="666699"/>
        </w:rPr>
        <w:t>Referee</w:t>
      </w: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lang w:val="fr-FR"/>
        </w:rPr>
      </w:pPr>
      <w:r w:rsidRPr="004A27B3">
        <w:t>Membro del panel europeo di valutazione del dipartimento di Romanistica dell’Università di Padova</w:t>
      </w:r>
      <w:r w:rsidR="004A27B3">
        <w:t xml:space="preserve"> </w:t>
      </w:r>
      <w:r w:rsidRPr="004A27B3">
        <w:t>(nov. 2006). Consulente dell’</w:t>
      </w:r>
      <w:proofErr w:type="spellStart"/>
      <w:r w:rsidRPr="004A27B3">
        <w:t>Agence</w:t>
      </w:r>
      <w:proofErr w:type="spellEnd"/>
      <w:r w:rsidRPr="004A27B3">
        <w:t xml:space="preserve"> </w:t>
      </w:r>
      <w:proofErr w:type="spellStart"/>
      <w:r w:rsidRPr="004A27B3">
        <w:t>Nationale</w:t>
      </w:r>
      <w:proofErr w:type="spellEnd"/>
      <w:r w:rsidRPr="004A27B3">
        <w:t xml:space="preserve"> de la Recherche (ANC) (dal 2006</w:t>
      </w:r>
      <w:proofErr w:type="gramStart"/>
      <w:r w:rsidRPr="004A27B3">
        <w:t>) ;</w:t>
      </w:r>
      <w:proofErr w:type="gramEnd"/>
      <w:r w:rsidRPr="004A27B3">
        <w:t xml:space="preserve"> Consulente dell’Università di Warwick (referee per full professor 2014), dell’Università di Liegi per il reclutamento di docenti e di post-doc e di Paris III per post-doc (2013-2014). </w:t>
      </w:r>
      <w:r w:rsidRPr="004A27B3">
        <w:rPr>
          <w:lang w:val="fr-FR"/>
        </w:rPr>
        <w:t xml:space="preserve">È </w:t>
      </w:r>
      <w:proofErr w:type="spellStart"/>
      <w:r w:rsidRPr="004A27B3">
        <w:rPr>
          <w:lang w:val="fr-FR"/>
        </w:rPr>
        <w:t>membro</w:t>
      </w:r>
      <w:proofErr w:type="spellEnd"/>
      <w:r w:rsidRPr="004A27B3">
        <w:rPr>
          <w:lang w:val="fr-FR"/>
        </w:rPr>
        <w:t xml:space="preserve"> </w:t>
      </w:r>
      <w:proofErr w:type="spellStart"/>
      <w:r w:rsidRPr="004A27B3">
        <w:rPr>
          <w:lang w:val="fr-FR"/>
        </w:rPr>
        <w:t>dell’Ecole</w:t>
      </w:r>
      <w:proofErr w:type="spellEnd"/>
      <w:r w:rsidRPr="004A27B3">
        <w:rPr>
          <w:lang w:val="fr-FR"/>
        </w:rPr>
        <w:t xml:space="preserve"> doctorale “Culture et sociétés” di Paris Est. </w:t>
      </w: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t xml:space="preserve">È valutatore ANVUR. È stata membro della commissione ASN 2013 per il settore disciplinare 10 – H1 </w:t>
      </w:r>
      <w:r w:rsidRPr="004A27B3">
        <w:rPr>
          <w:i/>
        </w:rPr>
        <w:t>Lingua, Letteratura e Cultura Francese</w:t>
      </w:r>
      <w:r w:rsidRPr="004A27B3">
        <w:t>.</w:t>
      </w: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C164E0" w:rsidRPr="004A27B3" w:rsidRDefault="00C164E0" w:rsidP="00C164E0">
      <w:pPr>
        <w:widowControl w:val="0"/>
        <w:tabs>
          <w:tab w:val="left" w:pos="204"/>
        </w:tabs>
        <w:overflowPunct/>
        <w:spacing w:line="-243" w:lineRule="auto"/>
        <w:jc w:val="both"/>
      </w:pPr>
    </w:p>
    <w:p w:rsidR="00FC14A1" w:rsidRPr="004A27B3" w:rsidRDefault="00FC14A1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bCs/>
          <w:color w:val="0070C0"/>
        </w:rPr>
      </w:pPr>
      <w:r w:rsidRPr="004A27B3">
        <w:rPr>
          <w:b/>
          <w:bCs/>
          <w:color w:val="0070C0"/>
        </w:rPr>
        <w:t>Direzione Tesi dottorali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i/>
          <w:color w:val="000000" w:themeColor="text1"/>
        </w:rPr>
      </w:pPr>
      <w:r w:rsidRPr="004A27B3">
        <w:rPr>
          <w:color w:val="000000" w:themeColor="text1"/>
        </w:rPr>
        <w:t>2006:</w:t>
      </w:r>
      <w:r w:rsidRPr="004A27B3">
        <w:rPr>
          <w:rFonts w:eastAsiaTheme="minorHAnsi"/>
          <w:color w:val="000000" w:themeColor="text1"/>
          <w:lang w:eastAsia="en-US"/>
        </w:rPr>
        <w:t xml:space="preserve"> Emanuela Cavicchi </w:t>
      </w:r>
      <w:r w:rsidRPr="004A27B3">
        <w:rPr>
          <w:bCs/>
          <w:color w:val="000000" w:themeColor="text1"/>
        </w:rPr>
        <w:t>(</w:t>
      </w:r>
      <w:r w:rsidRPr="004A27B3">
        <w:rPr>
          <w:color w:val="000000" w:themeColor="text1"/>
        </w:rPr>
        <w:t xml:space="preserve">Università degli Studi di Milano), </w:t>
      </w:r>
      <w:proofErr w:type="spellStart"/>
      <w:r w:rsidRPr="004A27B3">
        <w:rPr>
          <w:i/>
          <w:color w:val="000000" w:themeColor="text1"/>
        </w:rPr>
        <w:t>Suffisamment</w:t>
      </w:r>
      <w:proofErr w:type="spellEnd"/>
      <w:r w:rsidRPr="004A27B3">
        <w:rPr>
          <w:i/>
          <w:color w:val="000000" w:themeColor="text1"/>
        </w:rPr>
        <w:t xml:space="preserve"> d’</w:t>
      </w:r>
      <w:proofErr w:type="spellStart"/>
      <w:r w:rsidRPr="004A27B3">
        <w:rPr>
          <w:i/>
          <w:color w:val="000000" w:themeColor="text1"/>
        </w:rPr>
        <w:t>artifice</w:t>
      </w:r>
      <w:proofErr w:type="spellEnd"/>
      <w:r w:rsidRPr="004A27B3">
        <w:rPr>
          <w:i/>
          <w:color w:val="000000" w:themeColor="text1"/>
        </w:rPr>
        <w:t xml:space="preserve"> pour </w:t>
      </w:r>
      <w:proofErr w:type="spellStart"/>
      <w:r w:rsidRPr="004A27B3">
        <w:rPr>
          <w:i/>
          <w:color w:val="000000" w:themeColor="text1"/>
        </w:rPr>
        <w:t>que</w:t>
      </w:r>
      <w:proofErr w:type="spellEnd"/>
      <w:r w:rsidRPr="004A27B3">
        <w:rPr>
          <w:i/>
          <w:color w:val="000000" w:themeColor="text1"/>
        </w:rPr>
        <w:t xml:space="preserve"> </w:t>
      </w:r>
      <w:proofErr w:type="spellStart"/>
      <w:r w:rsidRPr="004A27B3">
        <w:rPr>
          <w:i/>
          <w:color w:val="000000" w:themeColor="text1"/>
        </w:rPr>
        <w:t>ça</w:t>
      </w:r>
      <w:proofErr w:type="spellEnd"/>
      <w:r w:rsidRPr="004A27B3">
        <w:rPr>
          <w:i/>
          <w:color w:val="000000" w:themeColor="text1"/>
        </w:rPr>
        <w:t xml:space="preserve"> </w:t>
      </w:r>
      <w:proofErr w:type="spellStart"/>
      <w:r w:rsidRPr="004A27B3">
        <w:rPr>
          <w:i/>
          <w:color w:val="000000" w:themeColor="text1"/>
        </w:rPr>
        <w:t>devienne</w:t>
      </w:r>
      <w:proofErr w:type="spellEnd"/>
      <w:r w:rsidRPr="004A27B3">
        <w:rPr>
          <w:i/>
          <w:color w:val="000000" w:themeColor="text1"/>
        </w:rPr>
        <w:t xml:space="preserve"> de l’art: Jorge </w:t>
      </w:r>
      <w:proofErr w:type="spellStart"/>
      <w:r w:rsidRPr="004A27B3">
        <w:rPr>
          <w:i/>
          <w:color w:val="000000" w:themeColor="text1"/>
        </w:rPr>
        <w:t>Semprún</w:t>
      </w:r>
      <w:proofErr w:type="spellEnd"/>
      <w:r w:rsidRPr="004A27B3">
        <w:rPr>
          <w:i/>
          <w:color w:val="000000" w:themeColor="text1"/>
        </w:rPr>
        <w:t>, la riscrittura della vita.</w:t>
      </w:r>
    </w:p>
    <w:p w:rsidR="00FC14A1" w:rsidRPr="004A27B3" w:rsidRDefault="00FC14A1" w:rsidP="00FC14A1">
      <w:pPr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 w:themeColor="text1"/>
        </w:rPr>
      </w:pPr>
      <w:r w:rsidRPr="004A27B3">
        <w:rPr>
          <w:color w:val="000000" w:themeColor="text1"/>
        </w:rPr>
        <w:t xml:space="preserve">2007: Gianni Nava (Università̀ degli Studi di Milano), </w:t>
      </w:r>
      <w:r w:rsidRPr="004A27B3">
        <w:rPr>
          <w:i/>
          <w:color w:val="000000" w:themeColor="text1"/>
        </w:rPr>
        <w:t xml:space="preserve">Le </w:t>
      </w:r>
      <w:proofErr w:type="spellStart"/>
      <w:r w:rsidRPr="004A27B3">
        <w:rPr>
          <w:i/>
          <w:color w:val="000000" w:themeColor="text1"/>
        </w:rPr>
        <w:t>entrées</w:t>
      </w:r>
      <w:proofErr w:type="spellEnd"/>
      <w:r w:rsidRPr="004A27B3">
        <w:rPr>
          <w:i/>
          <w:color w:val="000000" w:themeColor="text1"/>
        </w:rPr>
        <w:t xml:space="preserve"> di Anna di Bretagna, tra arte e potere</w:t>
      </w:r>
      <w:r w:rsidRPr="004A27B3">
        <w:rPr>
          <w:color w:val="000000" w:themeColor="text1"/>
        </w:rPr>
        <w:t xml:space="preserve">. 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i/>
          <w:shd w:val="clear" w:color="auto" w:fill="FFFFFF"/>
        </w:rPr>
      </w:pPr>
      <w:r w:rsidRPr="004A27B3">
        <w:rPr>
          <w:shd w:val="clear" w:color="auto" w:fill="FFFFFF"/>
        </w:rPr>
        <w:t xml:space="preserve">2007: Elena Merati (Università degli Studi </w:t>
      </w:r>
      <w:r w:rsidR="009A143A">
        <w:rPr>
          <w:shd w:val="clear" w:color="auto" w:fill="FFFFFF"/>
        </w:rPr>
        <w:t xml:space="preserve">di </w:t>
      </w:r>
      <w:r w:rsidRPr="004A27B3">
        <w:rPr>
          <w:shd w:val="clear" w:color="auto" w:fill="FFFFFF"/>
        </w:rPr>
        <w:t xml:space="preserve">Milano), </w:t>
      </w:r>
      <w:r w:rsidRPr="004A27B3">
        <w:rPr>
          <w:i/>
          <w:shd w:val="clear" w:color="auto" w:fill="FFFFFF"/>
        </w:rPr>
        <w:t xml:space="preserve">Collaborazionisti francesi di fronte alla Guerra Civile spagnola: l’opera di Henri de </w:t>
      </w:r>
      <w:proofErr w:type="spellStart"/>
      <w:r w:rsidRPr="004A27B3">
        <w:rPr>
          <w:i/>
          <w:shd w:val="clear" w:color="auto" w:fill="FFFFFF"/>
        </w:rPr>
        <w:t>Montherlant</w:t>
      </w:r>
      <w:proofErr w:type="spellEnd"/>
      <w:r w:rsidRPr="004A27B3">
        <w:rPr>
          <w:i/>
          <w:shd w:val="clear" w:color="auto" w:fill="FFFFFF"/>
        </w:rPr>
        <w:t>. 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i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  <w:shd w:val="clear" w:color="auto" w:fill="FFFFFF"/>
        </w:rPr>
      </w:pPr>
      <w:r w:rsidRPr="004A27B3">
        <w:rPr>
          <w:rFonts w:eastAsiaTheme="minorHAnsi"/>
          <w:color w:val="000000" w:themeColor="text1"/>
          <w:lang w:eastAsia="en-US"/>
        </w:rPr>
        <w:t>2007: Sara Arena 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degli Studi di Milano), </w:t>
      </w:r>
      <w:r w:rsidRPr="004A27B3">
        <w:rPr>
          <w:i/>
          <w:color w:val="000000" w:themeColor="text1"/>
          <w:shd w:val="clear" w:color="auto" w:fill="FFFFFF"/>
        </w:rPr>
        <w:t xml:space="preserve">Lo statuto dell’oggetto nell’opera di </w:t>
      </w:r>
      <w:proofErr w:type="spellStart"/>
      <w:r w:rsidRPr="004A27B3">
        <w:rPr>
          <w:i/>
          <w:color w:val="000000" w:themeColor="text1"/>
          <w:shd w:val="clear" w:color="auto" w:fill="FFFFFF"/>
        </w:rPr>
        <w:t>Guillevic</w:t>
      </w:r>
      <w:proofErr w:type="spellEnd"/>
      <w:r w:rsidRPr="004A27B3">
        <w:rPr>
          <w:i/>
          <w:color w:val="000000" w:themeColor="text1"/>
          <w:shd w:val="clear" w:color="auto" w:fill="FFFFFF"/>
        </w:rPr>
        <w:t>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rFonts w:eastAsiaTheme="minorHAnsi"/>
          <w:i/>
          <w:color w:val="000000" w:themeColor="text1"/>
          <w:lang w:eastAsia="en-US"/>
        </w:rPr>
      </w:pPr>
      <w:r w:rsidRPr="004A27B3">
        <w:rPr>
          <w:rFonts w:eastAsiaTheme="minorHAnsi"/>
          <w:color w:val="000000" w:themeColor="text1"/>
          <w:lang w:eastAsia="en-US"/>
        </w:rPr>
        <w:t>2013: Daniele Speziari 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di Milano-Université de Reims Champagne-Ardenne), </w:t>
      </w:r>
      <w:r w:rsidRPr="004A27B3">
        <w:rPr>
          <w:rFonts w:eastAsiaTheme="minorHAnsi"/>
          <w:i/>
          <w:color w:val="000000" w:themeColor="text1"/>
          <w:lang w:eastAsia="en-US"/>
        </w:rPr>
        <w:t xml:space="preserve">Histoire </w:t>
      </w:r>
      <w:proofErr w:type="spellStart"/>
      <w:r w:rsidRPr="004A27B3">
        <w:rPr>
          <w:rFonts w:eastAsiaTheme="minorHAnsi"/>
          <w:i/>
          <w:color w:val="000000" w:themeColor="text1"/>
          <w:lang w:eastAsia="en-US"/>
        </w:rPr>
        <w:t>des</w:t>
      </w:r>
      <w:proofErr w:type="spellEnd"/>
      <w:r w:rsidRPr="004A27B3">
        <w:rPr>
          <w:rFonts w:eastAsiaTheme="minorHAnsi"/>
          <w:i/>
          <w:color w:val="000000" w:themeColor="text1"/>
          <w:lang w:eastAsia="en-US"/>
        </w:rPr>
        <w:t> </w:t>
      </w:r>
      <w:proofErr w:type="spellStart"/>
      <w:r w:rsidRPr="004A27B3">
        <w:rPr>
          <w:rFonts w:eastAsiaTheme="minorHAnsi"/>
          <w:i/>
          <w:color w:val="000000" w:themeColor="text1"/>
          <w:lang w:eastAsia="en-US"/>
        </w:rPr>
        <w:t>œuvres</w:t>
      </w:r>
      <w:proofErr w:type="spellEnd"/>
      <w:r w:rsidRPr="004A27B3">
        <w:rPr>
          <w:rFonts w:eastAsiaTheme="minorHAnsi"/>
          <w:i/>
          <w:color w:val="000000" w:themeColor="text1"/>
          <w:lang w:eastAsia="en-US"/>
        </w:rPr>
        <w:t xml:space="preserve"> et </w:t>
      </w:r>
      <w:proofErr w:type="spellStart"/>
      <w:r w:rsidRPr="004A27B3">
        <w:rPr>
          <w:rFonts w:eastAsiaTheme="minorHAnsi"/>
          <w:i/>
          <w:color w:val="000000" w:themeColor="text1"/>
          <w:lang w:eastAsia="en-US"/>
        </w:rPr>
        <w:t>théorie</w:t>
      </w:r>
      <w:proofErr w:type="spellEnd"/>
      <w:r w:rsidRPr="004A27B3">
        <w:rPr>
          <w:rFonts w:eastAsiaTheme="minorHAnsi"/>
          <w:i/>
          <w:color w:val="000000" w:themeColor="text1"/>
          <w:lang w:eastAsia="en-US"/>
        </w:rPr>
        <w:t xml:space="preserve"> </w:t>
      </w:r>
      <w:proofErr w:type="spellStart"/>
      <w:r w:rsidRPr="004A27B3">
        <w:rPr>
          <w:rFonts w:eastAsiaTheme="minorHAnsi"/>
          <w:i/>
          <w:color w:val="000000" w:themeColor="text1"/>
          <w:lang w:eastAsia="en-US"/>
        </w:rPr>
        <w:t>poétique</w:t>
      </w:r>
      <w:proofErr w:type="spellEnd"/>
      <w:r w:rsidRPr="004A27B3">
        <w:rPr>
          <w:rFonts w:eastAsiaTheme="minorHAnsi"/>
          <w:i/>
          <w:color w:val="000000" w:themeColor="text1"/>
          <w:lang w:eastAsia="en-US"/>
        </w:rPr>
        <w:t xml:space="preserve"> de Nicolas </w:t>
      </w:r>
      <w:proofErr w:type="spellStart"/>
      <w:r w:rsidRPr="004A27B3">
        <w:rPr>
          <w:rFonts w:eastAsiaTheme="minorHAnsi"/>
          <w:i/>
          <w:color w:val="000000" w:themeColor="text1"/>
          <w:lang w:eastAsia="en-US"/>
        </w:rPr>
        <w:t>Denisot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, preparata sotto la direzione dei proff. Rosanna </w:t>
      </w:r>
      <w:proofErr w:type="spellStart"/>
      <w:r w:rsidRPr="004A27B3">
        <w:rPr>
          <w:rFonts w:eastAsiaTheme="minorHAnsi"/>
          <w:color w:val="000000" w:themeColor="text1"/>
          <w:lang w:eastAsia="en-US"/>
        </w:rPr>
        <w:t>Gorris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eastAsia="en-US"/>
        </w:rPr>
        <w:t>Camos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 e Jean Balsamo.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i/>
          <w:color w:val="000000" w:themeColor="text1"/>
        </w:rPr>
      </w:pPr>
      <w:r w:rsidRPr="004A27B3">
        <w:rPr>
          <w:rFonts w:eastAsiaTheme="minorHAnsi"/>
          <w:color w:val="000000" w:themeColor="text1"/>
          <w:lang w:eastAsia="en-US"/>
        </w:rPr>
        <w:t>2015: Giampaolo Caliari 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di Verona), </w:t>
      </w:r>
      <w:r w:rsidRPr="004A27B3">
        <w:rPr>
          <w:i/>
          <w:color w:val="000000" w:themeColor="text1"/>
          <w:shd w:val="clear" w:color="auto" w:fill="FFFFFF"/>
        </w:rPr>
        <w:t xml:space="preserve">L’opera narrativa di </w:t>
      </w:r>
      <w:proofErr w:type="spellStart"/>
      <w:r w:rsidRPr="004A27B3">
        <w:rPr>
          <w:i/>
          <w:color w:val="000000" w:themeColor="text1"/>
          <w:shd w:val="clear" w:color="auto" w:fill="FFFFFF"/>
        </w:rPr>
        <w:t>Panaït</w:t>
      </w:r>
      <w:proofErr w:type="spellEnd"/>
      <w:r w:rsidRPr="004A27B3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4A27B3">
        <w:rPr>
          <w:i/>
          <w:color w:val="000000" w:themeColor="text1"/>
          <w:shd w:val="clear" w:color="auto" w:fill="FFFFFF"/>
        </w:rPr>
        <w:t>Istrati</w:t>
      </w:r>
      <w:proofErr w:type="spellEnd"/>
      <w:r w:rsidRPr="004A27B3">
        <w:rPr>
          <w:i/>
          <w:color w:val="000000" w:themeColor="text1"/>
          <w:shd w:val="clear" w:color="auto" w:fill="FFFFFF"/>
        </w:rPr>
        <w:t>, scrittore francofono e «</w:t>
      </w:r>
      <w:proofErr w:type="spellStart"/>
      <w:r w:rsidRPr="004A27B3">
        <w:rPr>
          <w:i/>
          <w:color w:val="000000" w:themeColor="text1"/>
          <w:shd w:val="clear" w:color="auto" w:fill="FFFFFF"/>
        </w:rPr>
        <w:t>conteur</w:t>
      </w:r>
      <w:proofErr w:type="spellEnd"/>
      <w:r w:rsidRPr="004A27B3">
        <w:rPr>
          <w:i/>
          <w:color w:val="000000" w:themeColor="text1"/>
          <w:shd w:val="clear" w:color="auto" w:fill="FFFFFF"/>
        </w:rPr>
        <w:t>» rumeno.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rFonts w:eastAsiaTheme="minorHAnsi"/>
          <w:lang w:eastAsia="en-US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rFonts w:eastAsiaTheme="minorHAnsi"/>
          <w:i/>
          <w:lang w:val="fr-FR" w:eastAsia="en-US"/>
        </w:rPr>
      </w:pPr>
      <w:r w:rsidRPr="004A27B3">
        <w:rPr>
          <w:rFonts w:eastAsiaTheme="minorHAnsi"/>
          <w:lang w:eastAsia="en-US"/>
        </w:rPr>
        <w:t>2017: Elena Quaglia 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lang w:eastAsia="en-US"/>
        </w:rPr>
        <w:t xml:space="preserve"> di Verona-Université Charles de Gaulle – Lille 3), </w:t>
      </w:r>
      <w:r w:rsidRPr="004A27B3">
        <w:rPr>
          <w:rFonts w:eastAsiaTheme="minorHAnsi"/>
          <w:i/>
          <w:lang w:eastAsia="en-US"/>
        </w:rPr>
        <w:t>L’</w:t>
      </w:r>
      <w:proofErr w:type="spellStart"/>
      <w:r w:rsidRPr="004A27B3">
        <w:rPr>
          <w:rFonts w:eastAsiaTheme="minorHAnsi"/>
          <w:i/>
          <w:lang w:eastAsia="en-US"/>
        </w:rPr>
        <w:t>identité</w:t>
      </w:r>
      <w:proofErr w:type="spellEnd"/>
      <w:r w:rsidRPr="004A27B3">
        <w:rPr>
          <w:rFonts w:eastAsiaTheme="minorHAnsi"/>
          <w:i/>
          <w:lang w:eastAsia="en-US"/>
        </w:rPr>
        <w:t xml:space="preserve"> </w:t>
      </w:r>
      <w:proofErr w:type="spellStart"/>
      <w:r w:rsidRPr="004A27B3">
        <w:rPr>
          <w:rFonts w:eastAsiaTheme="minorHAnsi"/>
          <w:i/>
          <w:lang w:eastAsia="en-US"/>
        </w:rPr>
        <w:t>juive</w:t>
      </w:r>
      <w:proofErr w:type="spellEnd"/>
      <w:r w:rsidRPr="004A27B3">
        <w:rPr>
          <w:rFonts w:eastAsiaTheme="minorHAnsi"/>
          <w:i/>
          <w:lang w:eastAsia="en-US"/>
        </w:rPr>
        <w:t xml:space="preserve"> en </w:t>
      </w:r>
      <w:proofErr w:type="spellStart"/>
      <w:proofErr w:type="gramStart"/>
      <w:r w:rsidRPr="004A27B3">
        <w:rPr>
          <w:rFonts w:eastAsiaTheme="minorHAnsi"/>
          <w:i/>
          <w:lang w:eastAsia="en-US"/>
        </w:rPr>
        <w:t>question</w:t>
      </w:r>
      <w:proofErr w:type="spellEnd"/>
      <w:r w:rsidRPr="004A27B3">
        <w:rPr>
          <w:rFonts w:eastAsiaTheme="minorHAnsi"/>
          <w:i/>
          <w:lang w:eastAsia="en-US"/>
        </w:rPr>
        <w:t xml:space="preserve"> :</w:t>
      </w:r>
      <w:proofErr w:type="gramEnd"/>
      <w:r w:rsidRPr="004A27B3">
        <w:rPr>
          <w:rFonts w:eastAsiaTheme="minorHAnsi"/>
          <w:i/>
          <w:lang w:eastAsia="en-US"/>
        </w:rPr>
        <w:t xml:space="preserve"> </w:t>
      </w:r>
      <w:proofErr w:type="spellStart"/>
      <w:r w:rsidRPr="004A27B3">
        <w:rPr>
          <w:rFonts w:eastAsiaTheme="minorHAnsi"/>
          <w:i/>
          <w:lang w:eastAsia="en-US"/>
        </w:rPr>
        <w:t>Irène</w:t>
      </w:r>
      <w:proofErr w:type="spellEnd"/>
      <w:r w:rsidRPr="004A27B3">
        <w:rPr>
          <w:rFonts w:eastAsiaTheme="minorHAnsi"/>
          <w:i/>
          <w:lang w:eastAsia="en-US"/>
        </w:rPr>
        <w:t xml:space="preserve"> </w:t>
      </w:r>
      <w:proofErr w:type="spellStart"/>
      <w:r w:rsidRPr="004A27B3">
        <w:rPr>
          <w:rFonts w:eastAsiaTheme="minorHAnsi"/>
          <w:i/>
          <w:lang w:eastAsia="en-US"/>
        </w:rPr>
        <w:t>Némirovsky</w:t>
      </w:r>
      <w:proofErr w:type="spellEnd"/>
      <w:r w:rsidRPr="004A27B3">
        <w:rPr>
          <w:rFonts w:eastAsiaTheme="minorHAnsi"/>
          <w:i/>
          <w:lang w:eastAsia="en-US"/>
        </w:rPr>
        <w:t xml:space="preserve">, Patrick </w:t>
      </w:r>
      <w:proofErr w:type="spellStart"/>
      <w:r w:rsidRPr="004A27B3">
        <w:rPr>
          <w:rFonts w:eastAsiaTheme="minorHAnsi"/>
          <w:i/>
          <w:lang w:eastAsia="en-US"/>
        </w:rPr>
        <w:t>Modiano</w:t>
      </w:r>
      <w:proofErr w:type="spellEnd"/>
      <w:r w:rsidRPr="004A27B3">
        <w:rPr>
          <w:rFonts w:eastAsiaTheme="minorHAnsi"/>
          <w:i/>
          <w:lang w:eastAsia="en-US"/>
        </w:rPr>
        <w:t xml:space="preserve">, Marc </w:t>
      </w:r>
      <w:proofErr w:type="spellStart"/>
      <w:r w:rsidRPr="004A27B3">
        <w:rPr>
          <w:rFonts w:eastAsiaTheme="minorHAnsi"/>
          <w:i/>
          <w:lang w:eastAsia="en-US"/>
        </w:rPr>
        <w:t>Weitzmann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, preparata sotto la direzione dei proff.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Rosanna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Gorris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Camos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e Dominique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Viart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>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rFonts w:eastAsiaTheme="minorHAnsi"/>
          <w:i/>
          <w:lang w:val="fr-FR" w:eastAsia="en-US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  <w:lang w:val="fr-FR"/>
        </w:rPr>
      </w:pPr>
      <w:r w:rsidRPr="004A27B3">
        <w:rPr>
          <w:rFonts w:eastAsiaTheme="minorHAnsi"/>
          <w:color w:val="000000" w:themeColor="text1"/>
          <w:lang w:val="fr-FR" w:eastAsia="en-US"/>
        </w:rPr>
        <w:t>2018: Damiano De Pieri (</w:t>
      </w:r>
      <w:proofErr w:type="spellStart"/>
      <w:r w:rsidRPr="004A27B3">
        <w:rPr>
          <w:color w:val="000000" w:themeColor="text1"/>
          <w:shd w:val="clear" w:color="auto" w:fill="FFFFFF"/>
          <w:lang w:val="fr-FR"/>
        </w:rPr>
        <w:t>Università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di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Verona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-Université Paris 3, Sorbonne Nouvelle), </w:t>
      </w:r>
      <w:r w:rsidRPr="004A27B3">
        <w:rPr>
          <w:rFonts w:eastAsiaTheme="minorHAnsi"/>
          <w:bCs/>
          <w:i/>
          <w:color w:val="000000" w:themeColor="text1"/>
          <w:lang w:val="fr-FR" w:eastAsia="en-US"/>
        </w:rPr>
        <w:t>Aux origines du surréalisme (1917-1924). "Un nouveau temps du verbe être"</w:t>
      </w:r>
      <w:r w:rsidRPr="004A27B3">
        <w:rPr>
          <w:rFonts w:eastAsiaTheme="minorHAnsi"/>
          <w:color w:val="000000" w:themeColor="text1"/>
          <w:lang w:val="fr-FR" w:eastAsia="en-US"/>
        </w:rPr>
        <w:t xml:space="preserve">,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preparata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sotto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la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direzione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dei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proff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.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Rosanna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Gorris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val="fr-FR" w:eastAsia="en-US"/>
        </w:rPr>
        <w:t>Camos</w:t>
      </w:r>
      <w:proofErr w:type="spellEnd"/>
      <w:r w:rsidRPr="004A27B3">
        <w:rPr>
          <w:rFonts w:eastAsiaTheme="minorHAnsi"/>
          <w:color w:val="000000" w:themeColor="text1"/>
          <w:lang w:val="fr-FR" w:eastAsia="en-US"/>
        </w:rPr>
        <w:t xml:space="preserve"> e </w:t>
      </w:r>
      <w:r w:rsidRPr="004A27B3">
        <w:rPr>
          <w:rFonts w:eastAsiaTheme="minorHAnsi"/>
          <w:color w:val="000000" w:themeColor="text1"/>
          <w:lang w:val="fr-FR"/>
        </w:rPr>
        <w:t xml:space="preserve">Marie-Paule </w:t>
      </w:r>
      <w:proofErr w:type="spellStart"/>
      <w:r w:rsidRPr="004A27B3">
        <w:rPr>
          <w:rFonts w:eastAsiaTheme="minorHAnsi"/>
          <w:color w:val="000000" w:themeColor="text1"/>
          <w:lang w:val="fr-FR"/>
        </w:rPr>
        <w:t>Berranger</w:t>
      </w:r>
      <w:proofErr w:type="spellEnd"/>
      <w:r w:rsidRPr="004A27B3">
        <w:rPr>
          <w:color w:val="000000" w:themeColor="text1"/>
          <w:shd w:val="clear" w:color="auto" w:fill="EEEEEE"/>
          <w:lang w:val="fr-FR"/>
        </w:rPr>
        <w:t>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  <w:lang w:val="fr-FR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i/>
          <w:color w:val="000000" w:themeColor="text1"/>
        </w:rPr>
      </w:pPr>
      <w:r w:rsidRPr="004A27B3">
        <w:rPr>
          <w:color w:val="000000" w:themeColor="text1"/>
          <w:lang w:val="fr-FR"/>
        </w:rPr>
        <w:t xml:space="preserve">2019: Francesca </w:t>
      </w:r>
      <w:proofErr w:type="spellStart"/>
      <w:r w:rsidRPr="004A27B3">
        <w:rPr>
          <w:color w:val="000000" w:themeColor="text1"/>
          <w:lang w:val="fr-FR"/>
        </w:rPr>
        <w:t>Dainese</w:t>
      </w:r>
      <w:proofErr w:type="spellEnd"/>
      <w:r w:rsidRPr="004A27B3">
        <w:rPr>
          <w:color w:val="000000" w:themeColor="text1"/>
          <w:lang w:val="fr-FR"/>
        </w:rPr>
        <w:t xml:space="preserve"> (</w:t>
      </w:r>
      <w:proofErr w:type="spellStart"/>
      <w:r w:rsidRPr="004A27B3">
        <w:rPr>
          <w:color w:val="000000" w:themeColor="text1"/>
          <w:shd w:val="clear" w:color="auto" w:fill="FFFFFF"/>
          <w:lang w:val="fr-FR"/>
        </w:rPr>
        <w:t>Università</w:t>
      </w:r>
      <w:proofErr w:type="spellEnd"/>
      <w:r w:rsidRPr="004A27B3">
        <w:rPr>
          <w:color w:val="000000" w:themeColor="text1"/>
          <w:lang w:val="fr-FR"/>
        </w:rPr>
        <w:t xml:space="preserve"> di </w:t>
      </w:r>
      <w:proofErr w:type="spellStart"/>
      <w:r w:rsidRPr="004A27B3">
        <w:rPr>
          <w:color w:val="000000" w:themeColor="text1"/>
          <w:lang w:val="fr-FR"/>
        </w:rPr>
        <w:t>Verona</w:t>
      </w:r>
      <w:proofErr w:type="spellEnd"/>
      <w:r w:rsidRPr="004A27B3">
        <w:rPr>
          <w:color w:val="000000" w:themeColor="text1"/>
          <w:lang w:val="fr-FR"/>
        </w:rPr>
        <w:t xml:space="preserve">-Université Paris 3, Sorbonne Nouvelle), </w:t>
      </w:r>
      <w:r w:rsidRPr="004A27B3">
        <w:rPr>
          <w:i/>
          <w:color w:val="000000" w:themeColor="text1"/>
          <w:lang w:val="fr-FR"/>
        </w:rPr>
        <w:t>À chacun sa cicatrice: écritures de l’identité chez Romain Gary, Georges Perec et Patrick Modiano</w:t>
      </w:r>
      <w:r w:rsidRPr="004A27B3">
        <w:rPr>
          <w:color w:val="000000" w:themeColor="text1"/>
          <w:lang w:val="fr-FR"/>
        </w:rPr>
        <w:t xml:space="preserve">, </w:t>
      </w:r>
      <w:proofErr w:type="spellStart"/>
      <w:r w:rsidRPr="004A27B3">
        <w:rPr>
          <w:color w:val="000000" w:themeColor="text1"/>
          <w:lang w:val="fr-FR"/>
        </w:rPr>
        <w:t>preparata</w:t>
      </w:r>
      <w:proofErr w:type="spellEnd"/>
      <w:r w:rsidRPr="004A27B3">
        <w:rPr>
          <w:color w:val="000000" w:themeColor="text1"/>
          <w:lang w:val="fr-FR"/>
        </w:rPr>
        <w:t xml:space="preserve"> </w:t>
      </w:r>
      <w:proofErr w:type="spellStart"/>
      <w:r w:rsidRPr="004A27B3">
        <w:rPr>
          <w:color w:val="000000" w:themeColor="text1"/>
          <w:lang w:val="fr-FR"/>
        </w:rPr>
        <w:t>sotto</w:t>
      </w:r>
      <w:proofErr w:type="spellEnd"/>
      <w:r w:rsidRPr="004A27B3">
        <w:rPr>
          <w:color w:val="000000" w:themeColor="text1"/>
          <w:lang w:val="fr-FR"/>
        </w:rPr>
        <w:t xml:space="preserve"> la </w:t>
      </w:r>
      <w:proofErr w:type="spellStart"/>
      <w:r w:rsidRPr="004A27B3">
        <w:rPr>
          <w:color w:val="000000" w:themeColor="text1"/>
          <w:lang w:val="fr-FR"/>
        </w:rPr>
        <w:t>direzione</w:t>
      </w:r>
      <w:proofErr w:type="spellEnd"/>
      <w:r w:rsidRPr="004A27B3">
        <w:rPr>
          <w:color w:val="000000" w:themeColor="text1"/>
          <w:lang w:val="fr-FR"/>
        </w:rPr>
        <w:t xml:space="preserve"> dei </w:t>
      </w:r>
      <w:proofErr w:type="spellStart"/>
      <w:r w:rsidRPr="004A27B3">
        <w:rPr>
          <w:color w:val="000000" w:themeColor="text1"/>
          <w:lang w:val="fr-FR"/>
        </w:rPr>
        <w:t>proff</w:t>
      </w:r>
      <w:proofErr w:type="spellEnd"/>
      <w:r w:rsidRPr="004A27B3">
        <w:rPr>
          <w:color w:val="000000" w:themeColor="text1"/>
          <w:lang w:val="fr-FR"/>
        </w:rPr>
        <w:t xml:space="preserve">. </w:t>
      </w:r>
      <w:r w:rsidRPr="004A27B3">
        <w:rPr>
          <w:color w:val="000000" w:themeColor="text1"/>
        </w:rPr>
        <w:t xml:space="preserve">Rosanna </w:t>
      </w:r>
      <w:proofErr w:type="spellStart"/>
      <w:r w:rsidRPr="004A27B3">
        <w:rPr>
          <w:color w:val="000000" w:themeColor="text1"/>
        </w:rPr>
        <w:t>Gorris</w:t>
      </w:r>
      <w:proofErr w:type="spellEnd"/>
      <w:r w:rsidRPr="004A27B3">
        <w:rPr>
          <w:color w:val="000000" w:themeColor="text1"/>
        </w:rPr>
        <w:t xml:space="preserve"> </w:t>
      </w:r>
      <w:proofErr w:type="spellStart"/>
      <w:r w:rsidRPr="004A27B3">
        <w:rPr>
          <w:color w:val="000000" w:themeColor="text1"/>
        </w:rPr>
        <w:t>Camos</w:t>
      </w:r>
      <w:proofErr w:type="spellEnd"/>
      <w:r w:rsidRPr="004A27B3">
        <w:rPr>
          <w:color w:val="000000" w:themeColor="text1"/>
        </w:rPr>
        <w:t xml:space="preserve"> e Bruno </w:t>
      </w:r>
      <w:proofErr w:type="spellStart"/>
      <w:r w:rsidRPr="004A27B3">
        <w:rPr>
          <w:color w:val="000000" w:themeColor="text1"/>
        </w:rPr>
        <w:t>Blanckeman</w:t>
      </w:r>
      <w:proofErr w:type="spellEnd"/>
      <w:r w:rsidRPr="004A27B3">
        <w:rPr>
          <w:color w:val="000000" w:themeColor="text1"/>
        </w:rPr>
        <w:t>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 w:themeColor="text1"/>
        </w:rPr>
      </w:pP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bCs/>
          <w:i/>
          <w:color w:val="000000" w:themeColor="text1"/>
        </w:rPr>
      </w:pPr>
      <w:r w:rsidRPr="004A27B3">
        <w:rPr>
          <w:rFonts w:eastAsiaTheme="minorHAnsi"/>
          <w:color w:val="000000" w:themeColor="text1"/>
          <w:lang w:eastAsia="en-US"/>
        </w:rPr>
        <w:t>2020: Maria Grazia Dalai 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di Verona), </w:t>
      </w:r>
      <w:r w:rsidRPr="004A27B3">
        <w:rPr>
          <w:bCs/>
          <w:i/>
          <w:color w:val="000000" w:themeColor="text1"/>
        </w:rPr>
        <w:t>Le donne del libro.</w:t>
      </w:r>
      <w:r w:rsidRPr="004A27B3">
        <w:rPr>
          <w:i/>
          <w:color w:val="000000" w:themeColor="text1"/>
        </w:rPr>
        <w:t xml:space="preserve"> </w:t>
      </w:r>
      <w:r w:rsidRPr="004A27B3">
        <w:rPr>
          <w:bCs/>
          <w:i/>
          <w:color w:val="000000" w:themeColor="text1"/>
        </w:rPr>
        <w:t>Il ruolo delle donne nella produzione e nel commercio del libro a Lione nel XVI secolo.</w:t>
      </w: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i/>
          <w:color w:val="000000" w:themeColor="text1"/>
        </w:rPr>
      </w:pP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b/>
          <w:bCs/>
          <w:i/>
          <w:color w:val="0070C0"/>
        </w:rPr>
      </w:pPr>
      <w:r w:rsidRPr="004A27B3">
        <w:rPr>
          <w:b/>
          <w:bCs/>
          <w:i/>
          <w:color w:val="0070C0"/>
        </w:rPr>
        <w:t>Tesi in preparazione</w:t>
      </w: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i/>
          <w:color w:val="000000" w:themeColor="text1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222222"/>
          <w:shd w:val="clear" w:color="auto" w:fill="FFFFFF"/>
        </w:rPr>
      </w:pPr>
      <w:r w:rsidRPr="004A27B3">
        <w:rPr>
          <w:color w:val="000000" w:themeColor="text1"/>
        </w:rPr>
        <w:t>[2021]</w:t>
      </w:r>
      <w:r w:rsidRPr="004A27B3">
        <w:rPr>
          <w:i/>
          <w:color w:val="000000" w:themeColor="text1"/>
        </w:rPr>
        <w:t xml:space="preserve"> </w:t>
      </w:r>
      <w:r w:rsidRPr="004A27B3">
        <w:rPr>
          <w:color w:val="000000" w:themeColor="text1"/>
        </w:rPr>
        <w:t xml:space="preserve">Vera </w:t>
      </w:r>
      <w:proofErr w:type="spellStart"/>
      <w:r w:rsidRPr="004A27B3">
        <w:rPr>
          <w:color w:val="000000" w:themeColor="text1"/>
        </w:rPr>
        <w:t>Gajiu</w:t>
      </w:r>
      <w:proofErr w:type="spellEnd"/>
      <w:r w:rsidRPr="004A27B3">
        <w:rPr>
          <w:i/>
          <w:color w:val="000000" w:themeColor="text1"/>
        </w:rPr>
        <w:t xml:space="preserve"> </w:t>
      </w:r>
      <w:r w:rsidRPr="004A27B3">
        <w:rPr>
          <w:rFonts w:eastAsiaTheme="minorHAnsi"/>
          <w:color w:val="000000" w:themeColor="text1"/>
          <w:lang w:eastAsia="en-US"/>
        </w:rPr>
        <w:t>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di Verona- </w:t>
      </w:r>
      <w:proofErr w:type="spellStart"/>
      <w:r w:rsidRPr="004A27B3">
        <w:rPr>
          <w:rFonts w:eastAsiaTheme="minorHAnsi"/>
          <w:color w:val="000000" w:themeColor="text1"/>
          <w:lang w:eastAsia="en-US"/>
        </w:rPr>
        <w:t>Université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 </w:t>
      </w:r>
      <w:r w:rsidRPr="004A27B3">
        <w:rPr>
          <w:color w:val="222222"/>
          <w:shd w:val="clear" w:color="auto" w:fill="FFFFFF"/>
        </w:rPr>
        <w:t xml:space="preserve">Paris 8 </w:t>
      </w:r>
      <w:proofErr w:type="spellStart"/>
      <w:r w:rsidRPr="004A27B3">
        <w:rPr>
          <w:color w:val="222222"/>
          <w:shd w:val="clear" w:color="auto" w:fill="FFFFFF"/>
        </w:rPr>
        <w:t>Vincennes</w:t>
      </w:r>
      <w:proofErr w:type="spellEnd"/>
      <w:r w:rsidRPr="004A27B3">
        <w:rPr>
          <w:color w:val="222222"/>
          <w:shd w:val="clear" w:color="auto" w:fill="FFFFFF"/>
        </w:rPr>
        <w:t>-Saint-Denis</w:t>
      </w:r>
      <w:r w:rsidRPr="004A27B3">
        <w:rPr>
          <w:rFonts w:eastAsiaTheme="minorHAnsi"/>
          <w:color w:val="000000" w:themeColor="text1"/>
          <w:lang w:eastAsia="en-US"/>
        </w:rPr>
        <w:t>),</w:t>
      </w:r>
      <w:r w:rsidRPr="004A27B3">
        <w:rPr>
          <w:rFonts w:eastAsiaTheme="minorHAnsi"/>
          <w:color w:val="444444"/>
          <w:lang w:eastAsia="en-US"/>
        </w:rPr>
        <w:t xml:space="preserve"> </w:t>
      </w:r>
      <w:r w:rsidRPr="004A27B3">
        <w:rPr>
          <w:i/>
          <w:color w:val="222222"/>
          <w:shd w:val="clear" w:color="auto" w:fill="FFFFFF"/>
        </w:rPr>
        <w:t xml:space="preserve">La </w:t>
      </w:r>
      <w:proofErr w:type="spellStart"/>
      <w:r w:rsidRPr="004A27B3">
        <w:rPr>
          <w:i/>
          <w:color w:val="222222"/>
          <w:shd w:val="clear" w:color="auto" w:fill="FFFFFF"/>
        </w:rPr>
        <w:t>poésie</w:t>
      </w:r>
      <w:proofErr w:type="spellEnd"/>
      <w:r w:rsidRPr="004A27B3">
        <w:rPr>
          <w:i/>
          <w:color w:val="222222"/>
          <w:shd w:val="clear" w:color="auto" w:fill="FFFFFF"/>
        </w:rPr>
        <w:t xml:space="preserve"> de Benjamin Fondane par </w:t>
      </w:r>
      <w:proofErr w:type="spellStart"/>
      <w:r w:rsidRPr="004A27B3">
        <w:rPr>
          <w:i/>
          <w:color w:val="222222"/>
          <w:shd w:val="clear" w:color="auto" w:fill="FFFFFF"/>
        </w:rPr>
        <w:t>ses</w:t>
      </w:r>
      <w:proofErr w:type="spellEnd"/>
      <w:r w:rsidRPr="004A27B3">
        <w:rPr>
          <w:i/>
          <w:color w:val="222222"/>
          <w:shd w:val="clear" w:color="auto" w:fill="FFFFFF"/>
        </w:rPr>
        <w:t xml:space="preserve"> </w:t>
      </w:r>
      <w:proofErr w:type="spellStart"/>
      <w:r w:rsidRPr="004A27B3">
        <w:rPr>
          <w:i/>
          <w:color w:val="222222"/>
          <w:shd w:val="clear" w:color="auto" w:fill="FFFFFF"/>
        </w:rPr>
        <w:t>manuscrits</w:t>
      </w:r>
      <w:proofErr w:type="spellEnd"/>
      <w:r w:rsidRPr="004A27B3">
        <w:rPr>
          <w:i/>
          <w:color w:val="222222"/>
          <w:shd w:val="clear" w:color="auto" w:fill="FFFFFF"/>
        </w:rPr>
        <w:t xml:space="preserve">. </w:t>
      </w:r>
      <w:proofErr w:type="spellStart"/>
      <w:r w:rsidRPr="004A27B3">
        <w:rPr>
          <w:i/>
          <w:color w:val="222222"/>
          <w:shd w:val="clear" w:color="auto" w:fill="FFFFFF"/>
        </w:rPr>
        <w:t>Genèse</w:t>
      </w:r>
      <w:proofErr w:type="spellEnd"/>
      <w:r w:rsidRPr="004A27B3">
        <w:rPr>
          <w:i/>
          <w:color w:val="222222"/>
          <w:shd w:val="clear" w:color="auto" w:fill="FFFFFF"/>
        </w:rPr>
        <w:t xml:space="preserve">, </w:t>
      </w:r>
      <w:proofErr w:type="spellStart"/>
      <w:r w:rsidRPr="004A27B3">
        <w:rPr>
          <w:i/>
          <w:color w:val="222222"/>
          <w:shd w:val="clear" w:color="auto" w:fill="FFFFFF"/>
        </w:rPr>
        <w:t>poétique</w:t>
      </w:r>
      <w:proofErr w:type="spellEnd"/>
      <w:r w:rsidRPr="004A27B3">
        <w:rPr>
          <w:i/>
          <w:color w:val="222222"/>
          <w:shd w:val="clear" w:color="auto" w:fill="FFFFFF"/>
        </w:rPr>
        <w:t xml:space="preserve"> et </w:t>
      </w:r>
      <w:proofErr w:type="spellStart"/>
      <w:r w:rsidRPr="004A27B3">
        <w:rPr>
          <w:i/>
          <w:color w:val="222222"/>
          <w:shd w:val="clear" w:color="auto" w:fill="FFFFFF"/>
        </w:rPr>
        <w:t>intertexte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, in corso di preparazione sotto la direzione dei proff. Rosanna </w:t>
      </w:r>
      <w:proofErr w:type="spellStart"/>
      <w:r w:rsidRPr="004A27B3">
        <w:rPr>
          <w:rFonts w:eastAsiaTheme="minorHAnsi"/>
          <w:color w:val="000000" w:themeColor="text1"/>
          <w:lang w:eastAsia="en-US"/>
        </w:rPr>
        <w:t>Gorris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4A27B3">
        <w:rPr>
          <w:rFonts w:eastAsiaTheme="minorHAnsi"/>
          <w:color w:val="000000" w:themeColor="text1"/>
          <w:lang w:eastAsia="en-US"/>
        </w:rPr>
        <w:t>Camos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 e</w:t>
      </w:r>
      <w:r w:rsidRPr="004A27B3">
        <w:rPr>
          <w:color w:val="222222"/>
          <w:shd w:val="clear" w:color="auto" w:fill="FFFFFF"/>
        </w:rPr>
        <w:t xml:space="preserve"> Martine </w:t>
      </w:r>
      <w:proofErr w:type="spellStart"/>
      <w:r w:rsidRPr="004A27B3">
        <w:rPr>
          <w:color w:val="222222"/>
          <w:shd w:val="clear" w:color="auto" w:fill="FFFFFF"/>
        </w:rPr>
        <w:t>Créac’h</w:t>
      </w:r>
      <w:proofErr w:type="spellEnd"/>
      <w:r w:rsidRPr="004A27B3">
        <w:rPr>
          <w:color w:val="222222"/>
          <w:shd w:val="clear" w:color="auto" w:fill="FFFFFF"/>
        </w:rPr>
        <w:t>.</w:t>
      </w: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222222"/>
          <w:shd w:val="clear" w:color="auto" w:fill="FFFFFF"/>
        </w:rPr>
      </w:pPr>
    </w:p>
    <w:p w:rsidR="00FC14A1" w:rsidRPr="004A27B3" w:rsidRDefault="00FC14A1" w:rsidP="00FC14A1">
      <w:pPr>
        <w:overflowPunct/>
        <w:autoSpaceDE/>
        <w:autoSpaceDN/>
        <w:adjustRightInd/>
        <w:jc w:val="both"/>
        <w:rPr>
          <w:color w:val="000000"/>
        </w:rPr>
      </w:pPr>
      <w:r w:rsidRPr="004A27B3">
        <w:rPr>
          <w:color w:val="000000" w:themeColor="text1"/>
        </w:rPr>
        <w:t>[2021]</w:t>
      </w:r>
      <w:r w:rsidRPr="004A27B3">
        <w:rPr>
          <w:i/>
          <w:color w:val="000000" w:themeColor="text1"/>
        </w:rPr>
        <w:t xml:space="preserve"> </w:t>
      </w:r>
      <w:r w:rsidRPr="004A27B3">
        <w:rPr>
          <w:color w:val="000000" w:themeColor="text1"/>
        </w:rPr>
        <w:t xml:space="preserve">Valeria </w:t>
      </w:r>
      <w:proofErr w:type="spellStart"/>
      <w:r w:rsidRPr="004A27B3">
        <w:rPr>
          <w:color w:val="000000" w:themeColor="text1"/>
        </w:rPr>
        <w:t>Averoldi</w:t>
      </w:r>
      <w:proofErr w:type="spellEnd"/>
      <w:r w:rsidRPr="004A27B3">
        <w:rPr>
          <w:i/>
          <w:color w:val="000000" w:themeColor="text1"/>
        </w:rPr>
        <w:t xml:space="preserve"> </w:t>
      </w:r>
      <w:r w:rsidRPr="004A27B3">
        <w:rPr>
          <w:rFonts w:eastAsiaTheme="minorHAnsi"/>
          <w:color w:val="000000" w:themeColor="text1"/>
          <w:lang w:eastAsia="en-US"/>
        </w:rPr>
        <w:t>(</w:t>
      </w:r>
      <w:r w:rsidRPr="004A27B3">
        <w:rPr>
          <w:color w:val="000000" w:themeColor="text1"/>
          <w:shd w:val="clear" w:color="auto" w:fill="FFFFFF"/>
        </w:rPr>
        <w:t>Università</w:t>
      </w:r>
      <w:r w:rsidRPr="004A27B3">
        <w:rPr>
          <w:rFonts w:eastAsiaTheme="minorHAnsi"/>
          <w:color w:val="000000" w:themeColor="text1"/>
          <w:lang w:eastAsia="en-US"/>
        </w:rPr>
        <w:t xml:space="preserve"> di Verona-</w:t>
      </w:r>
      <w:proofErr w:type="spellStart"/>
      <w:r w:rsidRPr="004A27B3">
        <w:rPr>
          <w:color w:val="000000"/>
        </w:rPr>
        <w:t>Université</w:t>
      </w:r>
      <w:proofErr w:type="spellEnd"/>
      <w:r w:rsidRPr="004A27B3">
        <w:rPr>
          <w:color w:val="000000"/>
        </w:rPr>
        <w:t xml:space="preserve"> Paris-Nanterre)</w:t>
      </w:r>
      <w:r w:rsidRPr="004A27B3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4A27B3">
        <w:rPr>
          <w:i/>
          <w:color w:val="000000"/>
        </w:rPr>
        <w:t>Les</w:t>
      </w:r>
      <w:proofErr w:type="spellEnd"/>
      <w:r w:rsidRPr="004A27B3">
        <w:rPr>
          <w:i/>
          <w:color w:val="000000"/>
        </w:rPr>
        <w:t xml:space="preserve"> </w:t>
      </w:r>
      <w:proofErr w:type="spellStart"/>
      <w:r w:rsidRPr="004A27B3">
        <w:rPr>
          <w:i/>
          <w:color w:val="000000"/>
        </w:rPr>
        <w:t>représentations</w:t>
      </w:r>
      <w:proofErr w:type="spellEnd"/>
      <w:r w:rsidRPr="004A27B3">
        <w:rPr>
          <w:i/>
          <w:color w:val="000000"/>
        </w:rPr>
        <w:t xml:space="preserve"> de Marie Stuart à la </w:t>
      </w:r>
      <w:proofErr w:type="spellStart"/>
      <w:r w:rsidRPr="004A27B3">
        <w:rPr>
          <w:i/>
          <w:color w:val="000000"/>
        </w:rPr>
        <w:t>Renaissance</w:t>
      </w:r>
      <w:proofErr w:type="spellEnd"/>
      <w:r w:rsidRPr="004A27B3">
        <w:rPr>
          <w:i/>
          <w:color w:val="000000"/>
        </w:rPr>
        <w:t xml:space="preserve"> </w:t>
      </w:r>
      <w:proofErr w:type="spellStart"/>
      <w:r w:rsidRPr="004A27B3">
        <w:rPr>
          <w:i/>
          <w:color w:val="000000"/>
        </w:rPr>
        <w:t>avec</w:t>
      </w:r>
      <w:proofErr w:type="spellEnd"/>
      <w:r w:rsidRPr="004A27B3">
        <w:rPr>
          <w:i/>
          <w:color w:val="000000"/>
        </w:rPr>
        <w:t xml:space="preserve"> </w:t>
      </w:r>
      <w:proofErr w:type="spellStart"/>
      <w:r w:rsidRPr="004A27B3">
        <w:rPr>
          <w:i/>
          <w:color w:val="000000"/>
        </w:rPr>
        <w:t>édition</w:t>
      </w:r>
      <w:proofErr w:type="spellEnd"/>
      <w:r w:rsidRPr="004A27B3">
        <w:rPr>
          <w:i/>
          <w:color w:val="000000"/>
        </w:rPr>
        <w:t xml:space="preserve"> </w:t>
      </w:r>
      <w:proofErr w:type="spellStart"/>
      <w:r w:rsidRPr="004A27B3">
        <w:rPr>
          <w:i/>
          <w:color w:val="000000"/>
        </w:rPr>
        <w:t>critique</w:t>
      </w:r>
      <w:proofErr w:type="spellEnd"/>
      <w:r w:rsidRPr="004A27B3">
        <w:rPr>
          <w:i/>
          <w:color w:val="000000"/>
        </w:rPr>
        <w:t xml:space="preserve"> de La </w:t>
      </w:r>
      <w:proofErr w:type="spellStart"/>
      <w:r w:rsidRPr="004A27B3">
        <w:rPr>
          <w:i/>
          <w:color w:val="000000"/>
        </w:rPr>
        <w:t>Reine</w:t>
      </w:r>
      <w:proofErr w:type="spellEnd"/>
      <w:r w:rsidRPr="004A27B3">
        <w:rPr>
          <w:i/>
          <w:color w:val="000000"/>
        </w:rPr>
        <w:t xml:space="preserve"> d'</w:t>
      </w:r>
      <w:proofErr w:type="spellStart"/>
      <w:r w:rsidRPr="004A27B3">
        <w:rPr>
          <w:i/>
          <w:color w:val="000000"/>
        </w:rPr>
        <w:t>Escosse</w:t>
      </w:r>
      <w:proofErr w:type="spellEnd"/>
      <w:r w:rsidRPr="004A27B3">
        <w:rPr>
          <w:i/>
          <w:color w:val="000000"/>
        </w:rPr>
        <w:t xml:space="preserve"> (1604) d'Antoine de </w:t>
      </w:r>
      <w:proofErr w:type="spellStart"/>
      <w:r w:rsidRPr="004A27B3">
        <w:rPr>
          <w:i/>
          <w:color w:val="000000"/>
        </w:rPr>
        <w:t>Montchrestien</w:t>
      </w:r>
      <w:proofErr w:type="spellEnd"/>
      <w:r w:rsidRPr="004A27B3">
        <w:rPr>
          <w:rFonts w:eastAsiaTheme="minorHAnsi"/>
          <w:color w:val="000000" w:themeColor="text1"/>
          <w:lang w:eastAsia="en-US"/>
        </w:rPr>
        <w:t xml:space="preserve">, in corso di preparazione sotto la direzione dei proff. </w:t>
      </w:r>
      <w:r w:rsidRPr="00D5285A">
        <w:rPr>
          <w:rFonts w:eastAsiaTheme="minorHAnsi"/>
          <w:color w:val="000000" w:themeColor="text1"/>
          <w:lang w:eastAsia="en-US"/>
        </w:rPr>
        <w:t xml:space="preserve">Rosanna </w:t>
      </w:r>
      <w:proofErr w:type="spellStart"/>
      <w:r w:rsidRPr="00D5285A">
        <w:rPr>
          <w:rFonts w:eastAsiaTheme="minorHAnsi"/>
          <w:color w:val="000000" w:themeColor="text1"/>
          <w:lang w:eastAsia="en-US"/>
        </w:rPr>
        <w:t>Gorris</w:t>
      </w:r>
      <w:proofErr w:type="spellEnd"/>
      <w:r w:rsidRPr="00D5285A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D5285A">
        <w:rPr>
          <w:rFonts w:eastAsiaTheme="minorHAnsi"/>
          <w:color w:val="000000" w:themeColor="text1"/>
          <w:lang w:eastAsia="en-US"/>
        </w:rPr>
        <w:t>Camos</w:t>
      </w:r>
      <w:proofErr w:type="spellEnd"/>
      <w:r w:rsidRPr="00D5285A">
        <w:rPr>
          <w:rFonts w:eastAsiaTheme="minorHAnsi"/>
          <w:color w:val="000000" w:themeColor="text1"/>
          <w:lang w:eastAsia="en-US"/>
        </w:rPr>
        <w:t xml:space="preserve"> e</w:t>
      </w:r>
      <w:r w:rsidRPr="004A27B3">
        <w:rPr>
          <w:color w:val="222222"/>
          <w:shd w:val="clear" w:color="auto" w:fill="FFFFFF"/>
        </w:rPr>
        <w:t xml:space="preserve"> </w:t>
      </w:r>
      <w:proofErr w:type="spellStart"/>
      <w:r w:rsidRPr="004A27B3">
        <w:rPr>
          <w:color w:val="000000"/>
        </w:rPr>
        <w:t>Véronique</w:t>
      </w:r>
      <w:proofErr w:type="spellEnd"/>
      <w:r w:rsidRPr="004A27B3">
        <w:rPr>
          <w:color w:val="000000"/>
        </w:rPr>
        <w:t xml:space="preserve"> Ferrer.</w:t>
      </w: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i/>
          <w:color w:val="000000" w:themeColor="text1"/>
        </w:rPr>
      </w:pPr>
    </w:p>
    <w:p w:rsidR="009A143A" w:rsidRDefault="009A143A" w:rsidP="00FC14A1">
      <w:pPr>
        <w:shd w:val="clear" w:color="auto" w:fill="FFFFFF"/>
        <w:overflowPunct/>
        <w:autoSpaceDE/>
        <w:autoSpaceDN/>
        <w:adjustRightInd/>
        <w:jc w:val="both"/>
      </w:pPr>
      <w:r>
        <w:t xml:space="preserve">[2021] Letizia </w:t>
      </w:r>
      <w:proofErr w:type="spellStart"/>
      <w:r>
        <w:t>Mafale</w:t>
      </w:r>
      <w:proofErr w:type="spellEnd"/>
      <w:r>
        <w:t xml:space="preserve"> (Università degli Studi di Milano), </w:t>
      </w:r>
      <w:r w:rsidRPr="009A143A">
        <w:rPr>
          <w:i/>
          <w:iCs/>
        </w:rPr>
        <w:t xml:space="preserve">Pour une </w:t>
      </w:r>
      <w:proofErr w:type="spellStart"/>
      <w:r w:rsidRPr="009A143A">
        <w:rPr>
          <w:i/>
          <w:iCs/>
        </w:rPr>
        <w:t>édition</w:t>
      </w:r>
      <w:proofErr w:type="spellEnd"/>
      <w:r w:rsidRPr="009A143A">
        <w:rPr>
          <w:i/>
          <w:iCs/>
        </w:rPr>
        <w:t xml:space="preserve"> </w:t>
      </w:r>
      <w:proofErr w:type="spellStart"/>
      <w:r w:rsidRPr="009A143A">
        <w:rPr>
          <w:i/>
          <w:iCs/>
        </w:rPr>
        <w:t>critique</w:t>
      </w:r>
      <w:proofErr w:type="spellEnd"/>
      <w:r w:rsidRPr="009A143A">
        <w:rPr>
          <w:i/>
          <w:iCs/>
        </w:rPr>
        <w:t xml:space="preserve"> </w:t>
      </w:r>
      <w:proofErr w:type="spellStart"/>
      <w:r w:rsidRPr="009A143A">
        <w:rPr>
          <w:i/>
          <w:iCs/>
        </w:rPr>
        <w:t>des</w:t>
      </w:r>
      <w:proofErr w:type="spellEnd"/>
      <w:r w:rsidRPr="009A143A">
        <w:rPr>
          <w:i/>
          <w:iCs/>
        </w:rPr>
        <w:t xml:space="preserve"> </w:t>
      </w:r>
      <w:proofErr w:type="spellStart"/>
      <w:r w:rsidRPr="009A143A">
        <w:rPr>
          <w:i/>
          <w:iCs/>
        </w:rPr>
        <w:t>oeuvres</w:t>
      </w:r>
      <w:proofErr w:type="spellEnd"/>
      <w:r w:rsidRPr="009A143A">
        <w:rPr>
          <w:i/>
          <w:iCs/>
        </w:rPr>
        <w:t xml:space="preserve"> de Madeleine de L'</w:t>
      </w:r>
      <w:proofErr w:type="spellStart"/>
      <w:r w:rsidRPr="009A143A">
        <w:rPr>
          <w:i/>
          <w:iCs/>
        </w:rPr>
        <w:t>Aubespine</w:t>
      </w:r>
      <w:proofErr w:type="spellEnd"/>
      <w:r>
        <w:t>, in preparazione</w:t>
      </w:r>
    </w:p>
    <w:p w:rsidR="009A143A" w:rsidRDefault="009A143A" w:rsidP="00FC14A1">
      <w:pPr>
        <w:shd w:val="clear" w:color="auto" w:fill="FFFFFF"/>
        <w:overflowPunct/>
        <w:autoSpaceDE/>
        <w:autoSpaceDN/>
        <w:adjustRightInd/>
        <w:jc w:val="both"/>
      </w:pPr>
    </w:p>
    <w:p w:rsidR="00FC14A1" w:rsidRPr="004A27B3" w:rsidRDefault="00FC14A1" w:rsidP="00FC14A1">
      <w:pPr>
        <w:shd w:val="clear" w:color="auto" w:fill="FFFFFF"/>
        <w:overflowPunct/>
        <w:autoSpaceDE/>
        <w:autoSpaceDN/>
        <w:adjustRightInd/>
        <w:jc w:val="both"/>
        <w:rPr>
          <w:i/>
        </w:rPr>
      </w:pPr>
      <w:r w:rsidRPr="004A27B3">
        <w:t xml:space="preserve">[2023/24] </w:t>
      </w:r>
      <w:r w:rsidRPr="004A27B3">
        <w:rPr>
          <w:iCs/>
        </w:rPr>
        <w:t>Luca Elfo Jaccond</w:t>
      </w:r>
      <w:r w:rsidRPr="004A27B3">
        <w:rPr>
          <w:i/>
        </w:rPr>
        <w:t xml:space="preserve"> </w:t>
      </w:r>
      <w:r w:rsidRPr="00D5285A">
        <w:rPr>
          <w:rFonts w:eastAsiaTheme="minorHAnsi"/>
          <w:lang w:eastAsia="en-US"/>
        </w:rPr>
        <w:t>(</w:t>
      </w:r>
      <w:r w:rsidRPr="004A27B3">
        <w:rPr>
          <w:shd w:val="clear" w:color="auto" w:fill="FFFFFF"/>
        </w:rPr>
        <w:t>Università</w:t>
      </w:r>
      <w:r w:rsidRPr="00D5285A">
        <w:rPr>
          <w:rFonts w:eastAsiaTheme="minorHAnsi"/>
          <w:lang w:eastAsia="en-US"/>
        </w:rPr>
        <w:t xml:space="preserve"> di Verona), </w:t>
      </w:r>
      <w:r w:rsidRPr="00D5285A">
        <w:rPr>
          <w:rFonts w:eastAsiaTheme="minorHAnsi"/>
          <w:i/>
          <w:lang w:eastAsia="en-US"/>
        </w:rPr>
        <w:t>Xavier de Maistre</w:t>
      </w:r>
    </w:p>
    <w:p w:rsidR="00FC14A1" w:rsidRPr="004A27B3" w:rsidRDefault="00FC14A1" w:rsidP="00FC14A1">
      <w:pPr>
        <w:overflowPunct/>
        <w:autoSpaceDE/>
        <w:autoSpaceDN/>
        <w:adjustRightInd/>
        <w:rPr>
          <w:color w:val="000000"/>
        </w:rPr>
      </w:pPr>
    </w:p>
    <w:p w:rsidR="00FC14A1" w:rsidRPr="004A27B3" w:rsidRDefault="00FC14A1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C164E0" w:rsidRPr="004A27B3" w:rsidRDefault="00C164E0" w:rsidP="00C164E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tab/>
      </w:r>
      <w:r w:rsidRPr="004A27B3">
        <w:tab/>
        <w:t xml:space="preserve">      </w:t>
      </w:r>
    </w:p>
    <w:p w:rsidR="00EE699A" w:rsidRPr="004A27B3" w:rsidRDefault="00C164E0" w:rsidP="006D71B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4A27B3">
        <w:tab/>
      </w:r>
      <w:r w:rsidRPr="004A27B3">
        <w:tab/>
      </w:r>
      <w:r w:rsidRPr="004A27B3">
        <w:tab/>
        <w:t xml:space="preserve">       </w:t>
      </w:r>
    </w:p>
    <w:sectPr w:rsidR="00EE699A" w:rsidRPr="004A2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0"/>
    <w:rsid w:val="00056EF9"/>
    <w:rsid w:val="0018796F"/>
    <w:rsid w:val="00236036"/>
    <w:rsid w:val="002C0B9C"/>
    <w:rsid w:val="00443520"/>
    <w:rsid w:val="004A27B3"/>
    <w:rsid w:val="004A7835"/>
    <w:rsid w:val="004B5B8F"/>
    <w:rsid w:val="006D71B9"/>
    <w:rsid w:val="00765598"/>
    <w:rsid w:val="00852090"/>
    <w:rsid w:val="009A143A"/>
    <w:rsid w:val="00AD4435"/>
    <w:rsid w:val="00B03A8E"/>
    <w:rsid w:val="00C164E0"/>
    <w:rsid w:val="00C90D00"/>
    <w:rsid w:val="00D5285A"/>
    <w:rsid w:val="00DA5EA9"/>
    <w:rsid w:val="00DF5C87"/>
    <w:rsid w:val="00E207C8"/>
    <w:rsid w:val="00EB1DCA"/>
    <w:rsid w:val="00EE699A"/>
    <w:rsid w:val="00F74AEB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C69B"/>
  <w15:chartTrackingRefBased/>
  <w15:docId w15:val="{8637C012-A0B9-4CEE-B4E7-1FDE6AB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4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64E0"/>
    <w:rPr>
      <w:color w:val="0000FF"/>
      <w:u w:val="single"/>
    </w:rPr>
  </w:style>
  <w:style w:type="character" w:styleId="Enfasigrassetto">
    <w:name w:val="Strong"/>
    <w:qFormat/>
    <w:rsid w:val="00C164E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quecentofrancese.it/index.php/theatre-francais/storia-del-progetto-e-indice-dei-volumi" TargetMode="External"/><Relationship Id="rId13" Type="http://schemas.openxmlformats.org/officeDocument/2006/relationships/hyperlink" Target="http://www.sapegno.i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inquecentofrancese.it" TargetMode="External"/><Relationship Id="rId12" Type="http://schemas.openxmlformats.org/officeDocument/2006/relationships/hyperlink" Target="http://www.eramushouse.museu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ecretum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naisssances-upl.com" TargetMode="External"/><Relationship Id="rId11" Type="http://schemas.openxmlformats.org/officeDocument/2006/relationships/hyperlink" Target="http://www.cinquecentofrancese.it/index.php/l-universo-mondo" TargetMode="External"/><Relationship Id="rId5" Type="http://schemas.openxmlformats.org/officeDocument/2006/relationships/hyperlink" Target="http://www.cinquecentofrancese.it" TargetMode="External"/><Relationship Id="rId15" Type="http://schemas.openxmlformats.org/officeDocument/2006/relationships/hyperlink" Target="http://www.cesr.univ-tours.fr" TargetMode="External"/><Relationship Id="rId10" Type="http://schemas.openxmlformats.org/officeDocument/2006/relationships/hyperlink" Target="http://www.univr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lls.univr.it/documenti/Avviso/all/all928353.pdf" TargetMode="External"/><Relationship Id="rId14" Type="http://schemas.openxmlformats.org/officeDocument/2006/relationships/hyperlink" Target="http://www.fisier-renaissanc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Elfo Jaccond</cp:lastModifiedBy>
  <cp:revision>5</cp:revision>
  <dcterms:created xsi:type="dcterms:W3CDTF">2020-12-04T18:22:00Z</dcterms:created>
  <dcterms:modified xsi:type="dcterms:W3CDTF">2025-02-19T09:31:00Z</dcterms:modified>
</cp:coreProperties>
</file>