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3" w:rsidRPr="00923707" w:rsidRDefault="00A12103" w:rsidP="00A12103">
      <w:pPr>
        <w:rPr>
          <w:rFonts w:ascii="Arial" w:hAnsi="Arial" w:cs="Arial"/>
          <w:b/>
          <w:bCs/>
          <w:i/>
          <w:sz w:val="20"/>
          <w:szCs w:val="20"/>
        </w:rPr>
      </w:pPr>
      <w:r w:rsidRPr="00923707">
        <w:rPr>
          <w:rFonts w:ascii="Arial" w:hAnsi="Arial" w:cs="Arial"/>
          <w:b/>
          <w:bCs/>
          <w:i/>
          <w:sz w:val="20"/>
          <w:szCs w:val="20"/>
        </w:rPr>
        <w:t xml:space="preserve">Insegnamento: Corporate </w:t>
      </w:r>
      <w:proofErr w:type="spellStart"/>
      <w:r w:rsidRPr="00923707">
        <w:rPr>
          <w:rFonts w:ascii="Arial" w:hAnsi="Arial" w:cs="Arial"/>
          <w:b/>
          <w:bCs/>
          <w:i/>
          <w:sz w:val="20"/>
          <w:szCs w:val="20"/>
        </w:rPr>
        <w:t>identity</w:t>
      </w:r>
      <w:proofErr w:type="spellEnd"/>
      <w:r w:rsidRPr="00923707">
        <w:rPr>
          <w:rFonts w:ascii="Arial" w:hAnsi="Arial" w:cs="Arial"/>
          <w:b/>
          <w:bCs/>
          <w:i/>
          <w:sz w:val="20"/>
          <w:szCs w:val="20"/>
        </w:rPr>
        <w:t xml:space="preserve"> ed etica d'impresa (201</w:t>
      </w:r>
      <w:r w:rsidR="002C24A5">
        <w:rPr>
          <w:rFonts w:ascii="Arial" w:hAnsi="Arial" w:cs="Arial"/>
          <w:b/>
          <w:bCs/>
          <w:i/>
          <w:sz w:val="20"/>
          <w:szCs w:val="20"/>
        </w:rPr>
        <w:t>1/2012</w:t>
      </w:r>
      <w:r w:rsidRPr="00923707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A12103" w:rsidRPr="00DE0184" w:rsidRDefault="00A12103" w:rsidP="00A12103">
      <w:pPr>
        <w:rPr>
          <w:rFonts w:ascii="Arial" w:hAnsi="Arial" w:cs="Arial"/>
          <w:bCs/>
          <w:sz w:val="8"/>
          <w:szCs w:val="8"/>
        </w:rPr>
      </w:pPr>
    </w:p>
    <w:p w:rsidR="00A12103" w:rsidRPr="00DE0184" w:rsidRDefault="00A12103" w:rsidP="00A12103">
      <w:pPr>
        <w:rPr>
          <w:rFonts w:ascii="Arial" w:hAnsi="Arial" w:cs="Arial"/>
          <w:bCs/>
        </w:rPr>
      </w:pPr>
      <w:r w:rsidRPr="00DE0184">
        <w:rPr>
          <w:rFonts w:ascii="Arial" w:hAnsi="Arial" w:cs="Arial"/>
          <w:bCs/>
        </w:rPr>
        <w:t>UNITÀ DI APPRENDIMENTO: “ETICA D’IMPRESA: MODELLI E STRUMENTI OPERATIVI”</w:t>
      </w:r>
      <w:r w:rsidRPr="00DE0184">
        <w:rPr>
          <w:rFonts w:ascii="Arial" w:hAnsi="Arial" w:cs="Arial"/>
          <w:bCs/>
          <w:color w:val="0070C0"/>
        </w:rPr>
        <w:t xml:space="preserve"> </w:t>
      </w:r>
    </w:p>
    <w:p w:rsidR="002F54C9" w:rsidRPr="00DE0184" w:rsidRDefault="002F54C9"/>
    <w:p w:rsidR="00A12103" w:rsidRPr="00DE0184" w:rsidRDefault="00A12103">
      <w:pPr>
        <w:rPr>
          <w:rFonts w:ascii="Arial" w:hAnsi="Arial" w:cs="Arial"/>
          <w:sz w:val="28"/>
          <w:szCs w:val="28"/>
        </w:rPr>
      </w:pPr>
    </w:p>
    <w:p w:rsidR="00A12103" w:rsidRPr="00DE0184" w:rsidRDefault="00A12103">
      <w:pPr>
        <w:rPr>
          <w:rFonts w:ascii="Arial" w:hAnsi="Arial" w:cs="Arial"/>
          <w:b/>
          <w:sz w:val="28"/>
          <w:szCs w:val="28"/>
        </w:rPr>
      </w:pPr>
      <w:r w:rsidRPr="00DE0184">
        <w:rPr>
          <w:rFonts w:ascii="Arial" w:hAnsi="Arial" w:cs="Arial"/>
          <w:b/>
          <w:sz w:val="28"/>
          <w:szCs w:val="28"/>
        </w:rPr>
        <w:t>BIBLIOGRAFIA</w:t>
      </w:r>
      <w:r w:rsidR="00DE0184" w:rsidRPr="00DE0184">
        <w:rPr>
          <w:rFonts w:ascii="Arial" w:hAnsi="Arial" w:cs="Arial"/>
          <w:b/>
          <w:sz w:val="28"/>
          <w:szCs w:val="28"/>
        </w:rPr>
        <w:t xml:space="preserve"> </w:t>
      </w:r>
      <w:r w:rsidR="00DE0184">
        <w:rPr>
          <w:rFonts w:ascii="Arial" w:hAnsi="Arial" w:cs="Arial"/>
          <w:b/>
          <w:sz w:val="28"/>
          <w:szCs w:val="28"/>
        </w:rPr>
        <w:t>PER L’</w:t>
      </w:r>
      <w:r w:rsidR="00DE0184" w:rsidRPr="00DE0184">
        <w:rPr>
          <w:rFonts w:ascii="Arial" w:hAnsi="Arial" w:cs="Arial"/>
          <w:b/>
          <w:sz w:val="28"/>
          <w:szCs w:val="28"/>
        </w:rPr>
        <w:t>ESAME</w:t>
      </w:r>
    </w:p>
    <w:p w:rsidR="00001A49" w:rsidRDefault="00001A49" w:rsidP="00001A49">
      <w:pPr>
        <w:rPr>
          <w:rFonts w:ascii="Arial" w:hAnsi="Arial" w:cs="Arial"/>
          <w:b/>
          <w:i/>
        </w:rPr>
      </w:pPr>
    </w:p>
    <w:p w:rsidR="00606E9C" w:rsidRDefault="00606E9C" w:rsidP="00001A49">
      <w:pPr>
        <w:rPr>
          <w:rFonts w:ascii="Arial" w:hAnsi="Arial" w:cs="Arial"/>
          <w:b/>
          <w:i/>
        </w:rPr>
      </w:pPr>
    </w:p>
    <w:p w:rsidR="00001A49" w:rsidRPr="0054075F" w:rsidRDefault="00001A49" w:rsidP="00001A49">
      <w:pPr>
        <w:rPr>
          <w:rFonts w:ascii="Arial" w:hAnsi="Arial" w:cs="Arial"/>
          <w:b/>
          <w:i/>
          <w:u w:val="single"/>
        </w:rPr>
      </w:pPr>
      <w:r w:rsidRPr="0054075F">
        <w:rPr>
          <w:rFonts w:ascii="Arial" w:hAnsi="Arial" w:cs="Arial"/>
          <w:b/>
          <w:i/>
          <w:u w:val="single"/>
        </w:rPr>
        <w:t>PER FREQUENTANTI E NON FREQUENTANTI</w:t>
      </w:r>
      <w:r w:rsidR="0054075F">
        <w:rPr>
          <w:rFonts w:ascii="Arial" w:hAnsi="Arial" w:cs="Arial"/>
          <w:b/>
          <w:i/>
          <w:u w:val="single"/>
        </w:rPr>
        <w:t>:</w:t>
      </w:r>
    </w:p>
    <w:p w:rsidR="00001A49" w:rsidRPr="00001A49" w:rsidRDefault="00001A49" w:rsidP="00001A49">
      <w:pPr>
        <w:rPr>
          <w:rFonts w:ascii="Arial" w:hAnsi="Arial" w:cs="Arial"/>
        </w:rPr>
      </w:pPr>
    </w:p>
    <w:p w:rsidR="00173A6D" w:rsidRPr="00DE0184" w:rsidRDefault="00173A6D" w:rsidP="00173A6D">
      <w:pPr>
        <w:pStyle w:val="Paragrafoelenco"/>
        <w:rPr>
          <w:rFonts w:ascii="Arial" w:hAnsi="Arial" w:cs="Arial"/>
        </w:rPr>
      </w:pPr>
    </w:p>
    <w:p w:rsidR="00173A6D" w:rsidRPr="00173A6D" w:rsidRDefault="00173A6D" w:rsidP="00173A6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173A6D">
        <w:rPr>
          <w:rFonts w:ascii="Arial" w:hAnsi="Arial" w:cs="Arial"/>
        </w:rPr>
        <w:t>Progetto Q-RES: la qualità della responsabilità etico-sociale d’impresa. Linee guida</w:t>
      </w:r>
      <w:bookmarkStart w:id="0" w:name="_GoBack"/>
      <w:bookmarkEnd w:id="0"/>
      <w:r w:rsidRPr="00173A6D">
        <w:rPr>
          <w:rFonts w:ascii="Arial" w:hAnsi="Arial" w:cs="Arial"/>
        </w:rPr>
        <w:t xml:space="preserve"> per il management, </w:t>
      </w:r>
      <w:r w:rsidRPr="00287D0F">
        <w:rPr>
          <w:rFonts w:ascii="Arial" w:hAnsi="Arial" w:cs="Arial"/>
          <w:b/>
        </w:rPr>
        <w:t>paragraf</w:t>
      </w:r>
      <w:r w:rsidR="008369C1">
        <w:rPr>
          <w:rFonts w:ascii="Arial" w:hAnsi="Arial" w:cs="Arial"/>
          <w:b/>
        </w:rPr>
        <w:t>o</w:t>
      </w:r>
      <w:r w:rsidRPr="00287D0F">
        <w:rPr>
          <w:rFonts w:ascii="Arial" w:hAnsi="Arial" w:cs="Arial"/>
          <w:b/>
        </w:rPr>
        <w:t xml:space="preserve"> 2, pp. 4-</w:t>
      </w:r>
      <w:r w:rsidR="0051264C">
        <w:rPr>
          <w:rFonts w:ascii="Arial" w:hAnsi="Arial" w:cs="Arial"/>
          <w:b/>
        </w:rPr>
        <w:t>9</w:t>
      </w:r>
      <w:r w:rsidRPr="00173A6D">
        <w:rPr>
          <w:rFonts w:ascii="Arial" w:hAnsi="Arial" w:cs="Arial"/>
        </w:rPr>
        <w:t xml:space="preserve"> (</w:t>
      </w:r>
      <w:proofErr w:type="spellStart"/>
      <w:r w:rsidRPr="00173A6D">
        <w:rPr>
          <w:rFonts w:ascii="Arial" w:hAnsi="Arial" w:cs="Arial"/>
        </w:rPr>
        <w:t>Liuc</w:t>
      </w:r>
      <w:proofErr w:type="spellEnd"/>
      <w:r w:rsidRPr="00173A6D">
        <w:rPr>
          <w:rFonts w:ascii="Arial" w:hAnsi="Arial" w:cs="Arial"/>
        </w:rPr>
        <w:t xml:space="preserve"> </w:t>
      </w:r>
      <w:proofErr w:type="spellStart"/>
      <w:r w:rsidRPr="00173A6D">
        <w:rPr>
          <w:rFonts w:ascii="Arial" w:hAnsi="Arial" w:cs="Arial"/>
        </w:rPr>
        <w:t>Papers</w:t>
      </w:r>
      <w:proofErr w:type="spellEnd"/>
      <w:r w:rsidRPr="00173A6D">
        <w:rPr>
          <w:rFonts w:ascii="Arial" w:hAnsi="Arial" w:cs="Arial"/>
        </w:rPr>
        <w:t xml:space="preserve"> n. 95, serie Etica, Diritto ed Economia 5, </w:t>
      </w:r>
      <w:proofErr w:type="spellStart"/>
      <w:r w:rsidRPr="00173A6D">
        <w:rPr>
          <w:rFonts w:ascii="Arial" w:hAnsi="Arial" w:cs="Arial"/>
        </w:rPr>
        <w:t>Suppl</w:t>
      </w:r>
      <w:proofErr w:type="spellEnd"/>
      <w:r w:rsidRPr="00173A6D">
        <w:rPr>
          <w:rFonts w:ascii="Arial" w:hAnsi="Arial" w:cs="Arial"/>
        </w:rPr>
        <w:t>. a ottobre 2001</w:t>
      </w:r>
      <w:proofErr w:type="gramStart"/>
      <w:r w:rsidRPr="00173A6D">
        <w:rPr>
          <w:rFonts w:ascii="Arial" w:hAnsi="Arial" w:cs="Arial"/>
        </w:rPr>
        <w:t>)</w:t>
      </w:r>
      <w:proofErr w:type="gramEnd"/>
    </w:p>
    <w:p w:rsidR="00173A6D" w:rsidRPr="00DE0184" w:rsidRDefault="005E4F44" w:rsidP="005E4F44">
      <w:pPr>
        <w:pStyle w:val="Paragrafoelenco"/>
        <w:tabs>
          <w:tab w:val="left" w:pos="184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F5FF4" w:rsidRDefault="00EF5FF4" w:rsidP="00EF5FF4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DE0184">
        <w:rPr>
          <w:rFonts w:ascii="Arial" w:hAnsi="Arial" w:cs="Arial"/>
        </w:rPr>
        <w:t>D.Lgs.</w:t>
      </w:r>
      <w:proofErr w:type="spellEnd"/>
      <w:r w:rsidRPr="00DE0184">
        <w:rPr>
          <w:rFonts w:ascii="Arial" w:hAnsi="Arial" w:cs="Arial"/>
        </w:rPr>
        <w:t xml:space="preserve"> 8-6-2001 n. 231, Disciplina della responsabilità amministrativa delle persone giuridiche, delle società e delle associazioni anche prive di personalità giuridica, a norma dell'articolo </w:t>
      </w:r>
      <w:proofErr w:type="gramStart"/>
      <w:r w:rsidRPr="00DE0184">
        <w:rPr>
          <w:rFonts w:ascii="Arial" w:hAnsi="Arial" w:cs="Arial"/>
        </w:rPr>
        <w:t>11</w:t>
      </w:r>
      <w:proofErr w:type="gramEnd"/>
      <w:r w:rsidRPr="00DE0184">
        <w:rPr>
          <w:rFonts w:ascii="Arial" w:hAnsi="Arial" w:cs="Arial"/>
        </w:rPr>
        <w:t xml:space="preserve"> della L. 29 settembre 2000, n. 300 e </w:t>
      </w:r>
      <w:proofErr w:type="spellStart"/>
      <w:r w:rsidRPr="00DE0184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:</w:t>
      </w:r>
      <w:r w:rsidRPr="00DE0184">
        <w:rPr>
          <w:rFonts w:ascii="Arial" w:hAnsi="Arial" w:cs="Arial"/>
        </w:rPr>
        <w:t xml:space="preserve"> </w:t>
      </w:r>
      <w:r w:rsidRPr="00DE0184">
        <w:rPr>
          <w:rFonts w:ascii="Arial" w:hAnsi="Arial" w:cs="Arial"/>
          <w:b/>
        </w:rPr>
        <w:t>Capo I, Artt. 1-8 e Art. 26</w:t>
      </w:r>
    </w:p>
    <w:p w:rsidR="00B2632C" w:rsidRPr="00EF5FF4" w:rsidRDefault="00B2632C" w:rsidP="00B2632C">
      <w:pPr>
        <w:pStyle w:val="Paragrafoelenco"/>
        <w:rPr>
          <w:rFonts w:ascii="Arial" w:hAnsi="Arial" w:cs="Arial"/>
        </w:rPr>
      </w:pPr>
    </w:p>
    <w:p w:rsidR="00B2632C" w:rsidRPr="00EF5FF4" w:rsidRDefault="00B2632C" w:rsidP="00B2632C">
      <w:pPr>
        <w:ind w:left="360"/>
        <w:rPr>
          <w:rFonts w:ascii="Arial" w:hAnsi="Arial" w:cs="Arial"/>
        </w:rPr>
      </w:pPr>
    </w:p>
    <w:p w:rsidR="00B2632C" w:rsidRPr="0054075F" w:rsidRDefault="00B2632C" w:rsidP="00B2632C">
      <w:pPr>
        <w:rPr>
          <w:rFonts w:ascii="Arial" w:hAnsi="Arial" w:cs="Arial"/>
          <w:b/>
          <w:i/>
          <w:u w:val="single"/>
        </w:rPr>
      </w:pPr>
      <w:r w:rsidRPr="0054075F">
        <w:rPr>
          <w:rFonts w:ascii="Arial" w:hAnsi="Arial" w:cs="Arial"/>
          <w:b/>
          <w:i/>
          <w:u w:val="single"/>
        </w:rPr>
        <w:t>SOLO PER NON FREQUENTANTI:</w:t>
      </w:r>
    </w:p>
    <w:p w:rsidR="00B2632C" w:rsidRDefault="00B2632C" w:rsidP="00B2632C">
      <w:pPr>
        <w:pStyle w:val="Paragrafoelenco"/>
        <w:ind w:left="0"/>
        <w:rPr>
          <w:rFonts w:ascii="Arial" w:hAnsi="Arial" w:cs="Arial"/>
        </w:rPr>
      </w:pPr>
    </w:p>
    <w:p w:rsidR="008369C1" w:rsidRDefault="00B2632C" w:rsidP="004865A7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B2632C">
        <w:rPr>
          <w:rFonts w:ascii="Arial" w:hAnsi="Arial" w:cs="Arial"/>
          <w:lang w:val="en-US"/>
        </w:rPr>
        <w:t>Apple Supplier Code of Conduct</w:t>
      </w:r>
      <w:r w:rsidR="004865A7">
        <w:rPr>
          <w:rFonts w:ascii="Arial" w:hAnsi="Arial" w:cs="Arial"/>
          <w:lang w:val="en-US"/>
        </w:rPr>
        <w:t xml:space="preserve">: </w:t>
      </w:r>
      <w:hyperlink r:id="rId6" w:history="1">
        <w:r w:rsidR="004865A7" w:rsidRPr="00A60563">
          <w:rPr>
            <w:rStyle w:val="Collegamentoipertestuale"/>
            <w:rFonts w:ascii="Arial" w:hAnsi="Arial" w:cs="Arial"/>
            <w:lang w:val="en-US"/>
          </w:rPr>
          <w:t>http://images.apple.com/supplierresponsibility/pdf/Apple_Supplier_Code_of_Conduct.pdf</w:t>
        </w:r>
      </w:hyperlink>
    </w:p>
    <w:p w:rsidR="00B2632C" w:rsidRDefault="00EF5FF4" w:rsidP="00EF5FF4">
      <w:pPr>
        <w:pStyle w:val="Paragrafoelenco"/>
        <w:tabs>
          <w:tab w:val="left" w:pos="120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B2632C" w:rsidRPr="00DB7D5F" w:rsidRDefault="00DB7D5F" w:rsidP="00DB7D5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DB7D5F">
        <w:rPr>
          <w:rFonts w:ascii="Arial" w:hAnsi="Arial" w:cs="Arial"/>
        </w:rPr>
        <w:t xml:space="preserve">ASSOSIM, </w:t>
      </w:r>
      <w:r>
        <w:rPr>
          <w:rFonts w:ascii="Arial" w:hAnsi="Arial" w:cs="Arial"/>
        </w:rPr>
        <w:t>L</w:t>
      </w:r>
      <w:r w:rsidRPr="00DB7D5F">
        <w:rPr>
          <w:rFonts w:ascii="Arial" w:hAnsi="Arial" w:cs="Arial"/>
        </w:rPr>
        <w:t>inee guida ex d.lgs. 8 giugno 2001, n.231</w:t>
      </w:r>
      <w:r w:rsidR="005A631E">
        <w:rPr>
          <w:rFonts w:ascii="Arial" w:hAnsi="Arial" w:cs="Arial"/>
        </w:rPr>
        <w:t>, 2011,</w:t>
      </w:r>
      <w:r w:rsidR="005A631E" w:rsidRPr="005A631E">
        <w:rPr>
          <w:rFonts w:ascii="Arial" w:hAnsi="Arial" w:cs="Arial"/>
          <w:b/>
        </w:rPr>
        <w:t xml:space="preserve"> pp. 4-30 </w:t>
      </w:r>
      <w:r w:rsidR="005A631E">
        <w:rPr>
          <w:rFonts w:ascii="Arial" w:hAnsi="Arial" w:cs="Arial"/>
          <w:b/>
        </w:rPr>
        <w:t xml:space="preserve">eccetto il paragrafo </w:t>
      </w:r>
      <w:proofErr w:type="gramStart"/>
      <w:r w:rsidR="005A631E">
        <w:rPr>
          <w:rFonts w:ascii="Arial" w:hAnsi="Arial" w:cs="Arial"/>
          <w:b/>
        </w:rPr>
        <w:t>5</w:t>
      </w:r>
      <w:proofErr w:type="gramEnd"/>
      <w:r w:rsidR="005A631E">
        <w:rPr>
          <w:rFonts w:ascii="Arial" w:hAnsi="Arial" w:cs="Arial"/>
        </w:rPr>
        <w:t xml:space="preserve"> </w:t>
      </w:r>
    </w:p>
    <w:p w:rsidR="00B2632C" w:rsidRPr="00CC52C3" w:rsidRDefault="00B2632C" w:rsidP="00B2632C">
      <w:pPr>
        <w:pStyle w:val="Paragrafoelenco"/>
        <w:rPr>
          <w:rFonts w:ascii="Arial" w:hAnsi="Arial" w:cs="Arial"/>
          <w:color w:val="FF0000"/>
        </w:rPr>
      </w:pPr>
    </w:p>
    <w:p w:rsidR="00B2632C" w:rsidRPr="006228BD" w:rsidRDefault="00B2632C" w:rsidP="00B2632C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6228BD">
        <w:rPr>
          <w:rFonts w:ascii="Arial" w:hAnsi="Arial" w:cs="Arial"/>
          <w:lang w:val="en-US"/>
        </w:rPr>
        <w:t xml:space="preserve">O’TOOLE, J., BENNIS W., “A Culture of Candor” </w:t>
      </w:r>
      <w:r w:rsidRPr="006228BD">
        <w:rPr>
          <w:rFonts w:ascii="Arial" w:hAnsi="Arial" w:cs="Arial"/>
          <w:i/>
          <w:lang w:val="en-US"/>
        </w:rPr>
        <w:t xml:space="preserve">Harvard Business Review, </w:t>
      </w:r>
      <w:r w:rsidRPr="006228BD">
        <w:rPr>
          <w:rFonts w:ascii="Arial" w:hAnsi="Arial" w:cs="Arial"/>
          <w:lang w:val="en-US"/>
        </w:rPr>
        <w:t>June 2009</w:t>
      </w:r>
    </w:p>
    <w:p w:rsidR="00EF5FF4" w:rsidRPr="00CC52C3" w:rsidRDefault="00EF5FF4" w:rsidP="00EF5FF4">
      <w:pPr>
        <w:pStyle w:val="Paragrafoelenco"/>
        <w:rPr>
          <w:rFonts w:ascii="Arial" w:hAnsi="Arial" w:cs="Arial"/>
          <w:color w:val="FF0000"/>
          <w:lang w:val="en-US"/>
        </w:rPr>
      </w:pPr>
    </w:p>
    <w:p w:rsidR="0055089A" w:rsidRPr="0051264C" w:rsidRDefault="0055089A" w:rsidP="0055089A">
      <w:pPr>
        <w:rPr>
          <w:rFonts w:ascii="Arial" w:hAnsi="Arial" w:cs="Arial"/>
          <w:b/>
          <w:i/>
          <w:u w:val="single"/>
          <w:lang w:val="en-US"/>
        </w:rPr>
      </w:pPr>
    </w:p>
    <w:p w:rsidR="0055089A" w:rsidRPr="0054075F" w:rsidRDefault="0055089A" w:rsidP="0055089A">
      <w:pPr>
        <w:rPr>
          <w:rFonts w:ascii="Arial" w:hAnsi="Arial" w:cs="Arial"/>
          <w:b/>
          <w:i/>
          <w:u w:val="single"/>
        </w:rPr>
      </w:pPr>
      <w:r w:rsidRPr="0054075F">
        <w:rPr>
          <w:rFonts w:ascii="Arial" w:hAnsi="Arial" w:cs="Arial"/>
          <w:b/>
          <w:i/>
          <w:u w:val="single"/>
        </w:rPr>
        <w:t>SOLO PER FREQUENTANTI:</w:t>
      </w:r>
    </w:p>
    <w:p w:rsidR="0055089A" w:rsidRDefault="0055089A" w:rsidP="0055089A">
      <w:pPr>
        <w:ind w:left="360"/>
        <w:rPr>
          <w:rFonts w:ascii="Arial" w:hAnsi="Arial" w:cs="Arial"/>
        </w:rPr>
      </w:pPr>
    </w:p>
    <w:p w:rsidR="0055089A" w:rsidRPr="00173A6D" w:rsidRDefault="0055089A" w:rsidP="0055089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Diapositive delle lezioni (disponibili dopo ciascuna </w:t>
      </w:r>
      <w:proofErr w:type="gramStart"/>
      <w:r>
        <w:rPr>
          <w:rFonts w:ascii="Arial" w:hAnsi="Arial" w:cs="Arial"/>
        </w:rPr>
        <w:t>lezione</w:t>
      </w:r>
      <w:proofErr w:type="gramEnd"/>
      <w:r>
        <w:rPr>
          <w:rFonts w:ascii="Arial" w:hAnsi="Arial" w:cs="Arial"/>
        </w:rPr>
        <w:t>)</w:t>
      </w:r>
    </w:p>
    <w:p w:rsidR="00B2632C" w:rsidRPr="0055089A" w:rsidRDefault="00B2632C" w:rsidP="00B2632C">
      <w:pPr>
        <w:ind w:left="360"/>
        <w:rPr>
          <w:rFonts w:ascii="Arial" w:hAnsi="Arial" w:cs="Arial"/>
        </w:rPr>
      </w:pPr>
    </w:p>
    <w:p w:rsidR="00B2632C" w:rsidRPr="0055089A" w:rsidRDefault="00B2632C" w:rsidP="00B2632C">
      <w:pPr>
        <w:pStyle w:val="Paragrafoelenco"/>
        <w:rPr>
          <w:rFonts w:ascii="Arial" w:hAnsi="Arial" w:cs="Arial"/>
        </w:rPr>
      </w:pPr>
    </w:p>
    <w:p w:rsidR="008E35E5" w:rsidRDefault="008E35E5" w:rsidP="008E35E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 eventuali approfondimenti</w:t>
      </w:r>
      <w:r w:rsidR="009A270F">
        <w:rPr>
          <w:rFonts w:ascii="Arial" w:hAnsi="Arial" w:cs="Arial"/>
          <w:b/>
          <w:i/>
          <w:u w:val="single"/>
        </w:rPr>
        <w:t xml:space="preserve"> (frequentanti e non frequentanti</w:t>
      </w:r>
      <w:proofErr w:type="gramStart"/>
      <w:r w:rsidR="009A270F">
        <w:rPr>
          <w:rFonts w:ascii="Arial" w:hAnsi="Arial" w:cs="Arial"/>
          <w:b/>
          <w:i/>
          <w:u w:val="single"/>
        </w:rPr>
        <w:t>)</w:t>
      </w:r>
      <w:proofErr w:type="gramEnd"/>
    </w:p>
    <w:p w:rsidR="00180938" w:rsidRDefault="00180938" w:rsidP="008E35E5">
      <w:pPr>
        <w:rPr>
          <w:rFonts w:ascii="Arial" w:hAnsi="Arial" w:cs="Arial"/>
          <w:b/>
          <w:i/>
          <w:u w:val="single"/>
        </w:rPr>
      </w:pPr>
    </w:p>
    <w:p w:rsidR="00180938" w:rsidRPr="00180938" w:rsidRDefault="00180938" w:rsidP="00180938">
      <w:pPr>
        <w:pStyle w:val="Paragrafoelenco"/>
        <w:numPr>
          <w:ilvl w:val="0"/>
          <w:numId w:val="12"/>
        </w:numPr>
        <w:rPr>
          <w:rFonts w:ascii="Arial" w:hAnsi="Arial" w:cs="Arial"/>
          <w:b/>
          <w:i/>
          <w:lang w:val="en-US"/>
        </w:rPr>
      </w:pPr>
      <w:r w:rsidRPr="009A270F">
        <w:rPr>
          <w:rFonts w:ascii="Arial" w:hAnsi="Arial" w:cs="Arial"/>
          <w:b/>
          <w:i/>
        </w:rPr>
        <w:t xml:space="preserve"> </w:t>
      </w:r>
      <w:proofErr w:type="spellStart"/>
      <w:r w:rsidRPr="00180938">
        <w:rPr>
          <w:rFonts w:ascii="Arial" w:hAnsi="Arial" w:cs="Arial"/>
          <w:b/>
          <w:i/>
          <w:lang w:val="en-US"/>
        </w:rPr>
        <w:t>Fondamenti</w:t>
      </w:r>
      <w:proofErr w:type="spellEnd"/>
      <w:r w:rsidRPr="00180938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180938">
        <w:rPr>
          <w:rFonts w:ascii="Arial" w:hAnsi="Arial" w:cs="Arial"/>
          <w:b/>
          <w:i/>
          <w:lang w:val="en-US"/>
        </w:rPr>
        <w:t>teorici</w:t>
      </w:r>
      <w:proofErr w:type="spellEnd"/>
    </w:p>
    <w:p w:rsidR="008E35E5" w:rsidRDefault="008E35E5" w:rsidP="008E35E5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8E35E5">
        <w:rPr>
          <w:rFonts w:ascii="Arial" w:hAnsi="Arial" w:cs="Arial"/>
          <w:i/>
          <w:lang w:val="en-US"/>
        </w:rPr>
        <w:t>Internet Encyclopedia of Philosophy, voce “Ethics”</w:t>
      </w:r>
      <w:r>
        <w:rPr>
          <w:rFonts w:ascii="Arial" w:hAnsi="Arial" w:cs="Arial"/>
          <w:i/>
          <w:lang w:val="en-US"/>
        </w:rPr>
        <w:t xml:space="preserve">: </w:t>
      </w:r>
      <w:hyperlink r:id="rId7" w:history="1">
        <w:r w:rsidRPr="00A60563">
          <w:rPr>
            <w:rStyle w:val="Collegamentoipertestuale"/>
            <w:rFonts w:ascii="Arial" w:hAnsi="Arial" w:cs="Arial"/>
            <w:i/>
            <w:lang w:val="en-US"/>
          </w:rPr>
          <w:t>http://www.iep.utm.edu/ethics/</w:t>
        </w:r>
      </w:hyperlink>
    </w:p>
    <w:p w:rsidR="008E35E5" w:rsidRDefault="008E35E5" w:rsidP="00A72ADB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8E35E5">
        <w:rPr>
          <w:rFonts w:ascii="Arial" w:hAnsi="Arial" w:cs="Arial"/>
          <w:i/>
          <w:lang w:val="en-US"/>
        </w:rPr>
        <w:t>Stanford Encyclopedia of Philosophy, voce “Business Ethics”</w:t>
      </w:r>
      <w:r w:rsidR="00A72ADB">
        <w:rPr>
          <w:rFonts w:ascii="Arial" w:hAnsi="Arial" w:cs="Arial"/>
          <w:i/>
          <w:lang w:val="en-US"/>
        </w:rPr>
        <w:t xml:space="preserve">: </w:t>
      </w:r>
      <w:hyperlink r:id="rId8" w:history="1">
        <w:r w:rsidR="00A72ADB" w:rsidRPr="00A60563">
          <w:rPr>
            <w:rStyle w:val="Collegamentoipertestuale"/>
            <w:rFonts w:ascii="Arial" w:hAnsi="Arial" w:cs="Arial"/>
            <w:i/>
            <w:lang w:val="en-US"/>
          </w:rPr>
          <w:t>http://plato.stanford.edu/entries/ethics-business/</w:t>
        </w:r>
      </w:hyperlink>
    </w:p>
    <w:p w:rsidR="00B3004C" w:rsidRDefault="00B3004C" w:rsidP="00A72ADB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proofErr w:type="gramStart"/>
      <w:r w:rsidRPr="00B3004C">
        <w:rPr>
          <w:rFonts w:ascii="Arial" w:hAnsi="Arial" w:cs="Arial"/>
          <w:i/>
        </w:rPr>
        <w:t>Daft, R.</w:t>
      </w:r>
      <w:r>
        <w:rPr>
          <w:rFonts w:ascii="Arial" w:hAnsi="Arial" w:cs="Arial"/>
          <w:i/>
        </w:rPr>
        <w:t xml:space="preserve"> </w:t>
      </w:r>
      <w:r w:rsidRPr="00B3004C">
        <w:rPr>
          <w:rFonts w:ascii="Arial" w:hAnsi="Arial" w:cs="Arial"/>
        </w:rPr>
        <w:t>Organizzazione aziendale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Apogeo, Milano 2007: cap. 10 - Cultura organizzativa e valori etici</w:t>
      </w:r>
      <w:proofErr w:type="gramEnd"/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180938">
        <w:rPr>
          <w:rFonts w:ascii="Arial" w:hAnsi="Arial" w:cs="Arial"/>
          <w:i/>
          <w:iCs/>
          <w:lang w:val="en-US"/>
        </w:rPr>
        <w:t>Internet Encyclopedia of Philosophy</w:t>
      </w:r>
      <w:r w:rsidRPr="00180938">
        <w:rPr>
          <w:rFonts w:ascii="Arial" w:hAnsi="Arial" w:cs="Arial"/>
          <w:i/>
          <w:lang w:val="en-US"/>
        </w:rPr>
        <w:t xml:space="preserve">, voce “Ethics”: </w:t>
      </w:r>
      <w:hyperlink r:id="rId9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http://www.iep.utm.edu/ethics/</w:t>
        </w:r>
      </w:hyperlink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180938">
        <w:rPr>
          <w:rFonts w:ascii="Arial" w:hAnsi="Arial" w:cs="Arial"/>
          <w:i/>
          <w:iCs/>
          <w:lang w:val="en-US"/>
        </w:rPr>
        <w:t>Stanford Encyclopedia of Philosophy</w:t>
      </w:r>
      <w:r w:rsidRPr="00180938">
        <w:rPr>
          <w:rFonts w:ascii="Arial" w:hAnsi="Arial" w:cs="Arial"/>
          <w:i/>
          <w:lang w:val="en-US"/>
        </w:rPr>
        <w:t xml:space="preserve">, voce “Business Ethics”: </w:t>
      </w:r>
      <w:hyperlink r:id="rId10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http://plato.stanford.edu/entries/ethics-business</w:t>
        </w:r>
      </w:hyperlink>
      <w:hyperlink r:id="rId11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/</w:t>
        </w:r>
      </w:hyperlink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proofErr w:type="spellStart"/>
      <w:r w:rsidRPr="00180938">
        <w:rPr>
          <w:rFonts w:ascii="Arial" w:hAnsi="Arial" w:cs="Arial"/>
          <w:i/>
          <w:lang w:val="en-US"/>
        </w:rPr>
        <w:lastRenderedPageBreak/>
        <w:t>Brenkert</w:t>
      </w:r>
      <w:proofErr w:type="spellEnd"/>
      <w:r w:rsidRPr="00180938">
        <w:rPr>
          <w:rFonts w:ascii="Arial" w:hAnsi="Arial" w:cs="Arial"/>
          <w:i/>
          <w:lang w:val="en-US"/>
        </w:rPr>
        <w:t xml:space="preserve"> G. G, Beauchamp T. L. (ed.), </w:t>
      </w:r>
      <w:r w:rsidRPr="00180938">
        <w:rPr>
          <w:rFonts w:ascii="Arial" w:hAnsi="Arial" w:cs="Arial"/>
          <w:i/>
          <w:iCs/>
          <w:lang w:val="en-US"/>
        </w:rPr>
        <w:t>The Oxford handbook for business ethics</w:t>
      </w:r>
      <w:r w:rsidRPr="00180938">
        <w:rPr>
          <w:rFonts w:ascii="Arial" w:hAnsi="Arial" w:cs="Arial"/>
          <w:i/>
          <w:lang w:val="en-US"/>
        </w:rPr>
        <w:t>, New York 2010</w:t>
      </w:r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r w:rsidRPr="00180938">
        <w:rPr>
          <w:rFonts w:ascii="Arial" w:hAnsi="Arial" w:cs="Arial"/>
          <w:i/>
          <w:lang w:val="en-US"/>
        </w:rPr>
        <w:t xml:space="preserve">Michael </w:t>
      </w:r>
      <w:proofErr w:type="spellStart"/>
      <w:proofErr w:type="gramStart"/>
      <w:r w:rsidRPr="00180938">
        <w:rPr>
          <w:rFonts w:ascii="Arial" w:hAnsi="Arial" w:cs="Arial"/>
          <w:i/>
          <w:lang w:val="en-US"/>
        </w:rPr>
        <w:t>Sandel</w:t>
      </w:r>
      <w:proofErr w:type="spellEnd"/>
      <w:r w:rsidRPr="00180938">
        <w:rPr>
          <w:rFonts w:ascii="Arial" w:hAnsi="Arial" w:cs="Arial"/>
          <w:i/>
          <w:lang w:val="en-US"/>
        </w:rPr>
        <w:t xml:space="preserve"> ,</w:t>
      </w:r>
      <w:proofErr w:type="gramEnd"/>
      <w:r w:rsidRPr="00180938">
        <w:rPr>
          <w:rFonts w:ascii="Arial" w:hAnsi="Arial" w:cs="Arial"/>
          <w:i/>
          <w:lang w:val="en-US"/>
        </w:rPr>
        <w:t xml:space="preserve"> Justice: </w:t>
      </w:r>
      <w:r w:rsidRPr="00180938">
        <w:rPr>
          <w:rFonts w:ascii="Arial" w:hAnsi="Arial" w:cs="Arial"/>
          <w:i/>
          <w:iCs/>
          <w:lang w:val="en-US"/>
        </w:rPr>
        <w:t>What Is The Right Thing To Do?</w:t>
      </w:r>
      <w:r w:rsidRPr="00180938">
        <w:rPr>
          <w:rFonts w:ascii="Arial" w:hAnsi="Arial" w:cs="Arial"/>
          <w:i/>
          <w:lang w:val="en-US"/>
        </w:rPr>
        <w:t xml:space="preserve"> </w:t>
      </w:r>
      <w:r w:rsidRPr="00180938">
        <w:rPr>
          <w:rFonts w:ascii="Arial" w:hAnsi="Arial" w:cs="Arial"/>
          <w:i/>
        </w:rPr>
        <w:t xml:space="preserve">Corso semestrale dell’Università di Harvard, 24 lezioni on line su </w:t>
      </w:r>
      <w:hyperlink r:id="rId12" w:history="1">
        <w:r w:rsidRPr="00180938">
          <w:rPr>
            <w:rStyle w:val="Collegamentoipertestuale"/>
            <w:rFonts w:ascii="Arial" w:hAnsi="Arial" w:cs="Arial"/>
            <w:i/>
          </w:rPr>
          <w:t>http://www.justiceharvard.org/</w:t>
        </w:r>
      </w:hyperlink>
      <w:r w:rsidRPr="00180938">
        <w:rPr>
          <w:rFonts w:ascii="Arial" w:hAnsi="Arial" w:cs="Arial"/>
          <w:i/>
        </w:rPr>
        <w:t xml:space="preserve"> </w:t>
      </w:r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180938">
        <w:rPr>
          <w:rFonts w:ascii="Arial" w:hAnsi="Arial" w:cs="Arial"/>
          <w:i/>
          <w:lang w:val="en-US"/>
        </w:rPr>
        <w:t xml:space="preserve">Friedman M. , «The Social Responsibility of Business is to Increase its Profits»  </w:t>
      </w:r>
      <w:r w:rsidRPr="00180938">
        <w:rPr>
          <w:rFonts w:ascii="Arial" w:hAnsi="Arial" w:cs="Arial"/>
          <w:i/>
          <w:iCs/>
          <w:lang w:val="en-US"/>
        </w:rPr>
        <w:t>The New York Times Magazine</w:t>
      </w:r>
      <w:r w:rsidRPr="00180938">
        <w:rPr>
          <w:rFonts w:ascii="Arial" w:hAnsi="Arial" w:cs="Arial"/>
          <w:i/>
          <w:lang w:val="en-US"/>
        </w:rPr>
        <w:t xml:space="preserve">, September 13, 1970 </w:t>
      </w:r>
      <w:hyperlink r:id="rId13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http</w:t>
        </w:r>
      </w:hyperlink>
      <w:hyperlink r:id="rId14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://</w:t>
        </w:r>
      </w:hyperlink>
      <w:hyperlink r:id="rId15" w:history="1">
        <w:r w:rsidRPr="00180938">
          <w:rPr>
            <w:rStyle w:val="Collegamentoipertestuale"/>
            <w:rFonts w:ascii="Arial" w:hAnsi="Arial" w:cs="Arial"/>
            <w:i/>
            <w:lang w:val="en-US"/>
          </w:rPr>
          <w:t>www.colorado.edu/studentgroups/libertarians/issues/friedman-soc-resp-business.html</w:t>
        </w:r>
      </w:hyperlink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180938">
        <w:rPr>
          <w:rFonts w:ascii="Arial" w:hAnsi="Arial" w:cs="Arial"/>
          <w:i/>
          <w:lang w:val="en-US"/>
        </w:rPr>
        <w:t xml:space="preserve">Freeman, R.E.,  Evan, W. M., «Corporate Governance: A Stakeholder Interpretation» </w:t>
      </w:r>
      <w:r w:rsidRPr="00180938">
        <w:rPr>
          <w:rFonts w:ascii="Arial" w:hAnsi="Arial" w:cs="Arial"/>
          <w:i/>
          <w:iCs/>
          <w:lang w:val="en-US"/>
        </w:rPr>
        <w:t xml:space="preserve"> The Journal of Behavioral Economics</w:t>
      </w:r>
      <w:r w:rsidRPr="00180938">
        <w:rPr>
          <w:rFonts w:ascii="Arial" w:hAnsi="Arial" w:cs="Arial"/>
          <w:i/>
          <w:lang w:val="en-US"/>
        </w:rPr>
        <w:t>, Volume 19, Number 4 - 1990</w:t>
      </w:r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proofErr w:type="spellStart"/>
      <w:r w:rsidRPr="00180938">
        <w:rPr>
          <w:rFonts w:ascii="Arial" w:hAnsi="Arial" w:cs="Arial"/>
          <w:i/>
        </w:rPr>
        <w:t>Watzlawick</w:t>
      </w:r>
      <w:proofErr w:type="spellEnd"/>
      <w:r w:rsidRPr="00180938">
        <w:rPr>
          <w:rFonts w:ascii="Arial" w:hAnsi="Arial" w:cs="Arial"/>
          <w:i/>
        </w:rPr>
        <w:t xml:space="preserve">, P., </w:t>
      </w:r>
      <w:proofErr w:type="spellStart"/>
      <w:r w:rsidRPr="00180938">
        <w:rPr>
          <w:rFonts w:ascii="Arial" w:hAnsi="Arial" w:cs="Arial"/>
          <w:i/>
        </w:rPr>
        <w:t>Beavin</w:t>
      </w:r>
      <w:proofErr w:type="spellEnd"/>
      <w:r w:rsidRPr="00180938">
        <w:rPr>
          <w:rFonts w:ascii="Arial" w:hAnsi="Arial" w:cs="Arial"/>
          <w:i/>
        </w:rPr>
        <w:t xml:space="preserve"> </w:t>
      </w:r>
      <w:proofErr w:type="gramStart"/>
      <w:r w:rsidRPr="00180938">
        <w:rPr>
          <w:rFonts w:ascii="Arial" w:hAnsi="Arial" w:cs="Arial"/>
          <w:i/>
        </w:rPr>
        <w:t>J.</w:t>
      </w:r>
      <w:proofErr w:type="gramEnd"/>
      <w:r w:rsidRPr="00180938">
        <w:rPr>
          <w:rFonts w:ascii="Arial" w:hAnsi="Arial" w:cs="Arial"/>
          <w:i/>
        </w:rPr>
        <w:t xml:space="preserve"> H., Jackson, </w:t>
      </w:r>
      <w:r w:rsidRPr="00180938">
        <w:rPr>
          <w:rFonts w:ascii="Arial" w:hAnsi="Arial" w:cs="Arial"/>
          <w:i/>
          <w:iCs/>
        </w:rPr>
        <w:t>Pragmatica della comunicazione umana,</w:t>
      </w:r>
      <w:r w:rsidRPr="00180938">
        <w:rPr>
          <w:rFonts w:ascii="Arial" w:hAnsi="Arial" w:cs="Arial"/>
          <w:i/>
        </w:rPr>
        <w:t xml:space="preserve"> Roma 1971</w:t>
      </w:r>
    </w:p>
    <w:p w:rsidR="00180938" w:rsidRPr="00180938" w:rsidRDefault="00180938" w:rsidP="00180938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en-US"/>
        </w:rPr>
      </w:pPr>
      <w:proofErr w:type="spellStart"/>
      <w:r w:rsidRPr="00180938">
        <w:rPr>
          <w:rFonts w:ascii="Arial" w:hAnsi="Arial" w:cs="Arial"/>
          <w:i/>
          <w:lang w:val="en-US"/>
        </w:rPr>
        <w:t>Grandori</w:t>
      </w:r>
      <w:proofErr w:type="spellEnd"/>
      <w:r w:rsidRPr="00180938">
        <w:rPr>
          <w:rFonts w:ascii="Arial" w:hAnsi="Arial" w:cs="Arial"/>
          <w:i/>
          <w:lang w:val="en-US"/>
        </w:rPr>
        <w:t xml:space="preserve">, A., «Asset commitment, constitutional governance and the nature of the firm», </w:t>
      </w:r>
      <w:r w:rsidRPr="00180938">
        <w:rPr>
          <w:rFonts w:ascii="Arial" w:hAnsi="Arial" w:cs="Arial"/>
          <w:i/>
          <w:iCs/>
          <w:lang w:val="en-US"/>
        </w:rPr>
        <w:t>Journal of New Institutional Economics,</w:t>
      </w:r>
      <w:r w:rsidRPr="00180938">
        <w:rPr>
          <w:rFonts w:ascii="Arial" w:hAnsi="Arial" w:cs="Arial"/>
          <w:i/>
          <w:lang w:val="en-US"/>
        </w:rPr>
        <w:t xml:space="preserve"> 6/3:351-375, 2010</w:t>
      </w:r>
    </w:p>
    <w:p w:rsidR="004865A7" w:rsidRDefault="004865A7" w:rsidP="00A72ADB">
      <w:pPr>
        <w:pStyle w:val="Paragrafoelenco"/>
        <w:rPr>
          <w:rFonts w:ascii="Arial" w:hAnsi="Arial" w:cs="Arial"/>
          <w:i/>
          <w:lang w:val="en-US"/>
        </w:rPr>
      </w:pPr>
    </w:p>
    <w:p w:rsidR="00180938" w:rsidRPr="00180938" w:rsidRDefault="00180938" w:rsidP="00180938">
      <w:pPr>
        <w:pStyle w:val="Paragrafoelenco"/>
        <w:numPr>
          <w:ilvl w:val="0"/>
          <w:numId w:val="12"/>
        </w:numPr>
        <w:rPr>
          <w:rFonts w:ascii="Arial" w:hAnsi="Arial" w:cs="Arial"/>
          <w:b/>
          <w:i/>
          <w:lang w:val="en-US"/>
        </w:rPr>
      </w:pPr>
      <w:proofErr w:type="spellStart"/>
      <w:r>
        <w:rPr>
          <w:rFonts w:ascii="Arial" w:hAnsi="Arial" w:cs="Arial"/>
          <w:b/>
          <w:i/>
          <w:lang w:val="en-US"/>
        </w:rPr>
        <w:t>Codici</w:t>
      </w:r>
      <w:proofErr w:type="spellEnd"/>
      <w:r>
        <w:rPr>
          <w:rFonts w:ascii="Arial" w:hAnsi="Arial" w:cs="Arial"/>
          <w:b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lang w:val="en-US"/>
        </w:rPr>
        <w:t>etici</w:t>
      </w:r>
      <w:proofErr w:type="spellEnd"/>
    </w:p>
    <w:p w:rsidR="00180938" w:rsidRPr="00180938" w:rsidRDefault="00180938" w:rsidP="00816613">
      <w:pPr>
        <w:pStyle w:val="Paragrafoelenco"/>
        <w:numPr>
          <w:ilvl w:val="0"/>
          <w:numId w:val="9"/>
        </w:numPr>
        <w:rPr>
          <w:rFonts w:ascii="Arial" w:hAnsi="Arial" w:cs="Arial"/>
          <w:i/>
        </w:rPr>
      </w:pPr>
      <w:r w:rsidRPr="00816613">
        <w:rPr>
          <w:rFonts w:ascii="Arial" w:hAnsi="Arial" w:cs="Arial"/>
          <w:i/>
          <w:iCs/>
        </w:rPr>
        <w:t>Codice Etico GSK</w:t>
      </w:r>
      <w:r w:rsidR="00816613" w:rsidRPr="00816613">
        <w:rPr>
          <w:rFonts w:ascii="Arial" w:hAnsi="Arial" w:cs="Arial"/>
          <w:i/>
          <w:iCs/>
        </w:rPr>
        <w:t xml:space="preserve"> - </w:t>
      </w:r>
      <w:hyperlink r:id="rId16" w:history="1">
        <w:r w:rsidR="00816613" w:rsidRPr="00BA27BB">
          <w:rPr>
            <w:rStyle w:val="Collegamentoipertestuale"/>
            <w:rFonts w:ascii="Arial" w:hAnsi="Arial" w:cs="Arial"/>
            <w:i/>
            <w:iCs/>
          </w:rPr>
          <w:t>http://www.gsk.it/attach/content/172/COD_ETICO_it.pdf</w:t>
        </w:r>
      </w:hyperlink>
      <w:r w:rsidR="00816613">
        <w:rPr>
          <w:rFonts w:ascii="Arial" w:hAnsi="Arial" w:cs="Arial"/>
          <w:i/>
          <w:iCs/>
        </w:rPr>
        <w:t xml:space="preserve"> </w:t>
      </w:r>
    </w:p>
    <w:p w:rsidR="00180938" w:rsidRPr="00816613" w:rsidRDefault="00180938" w:rsidP="00180938">
      <w:pPr>
        <w:pStyle w:val="Paragrafoelenco"/>
        <w:rPr>
          <w:rFonts w:ascii="Arial" w:hAnsi="Arial" w:cs="Arial"/>
          <w:i/>
          <w:iCs/>
        </w:rPr>
      </w:pPr>
    </w:p>
    <w:p w:rsidR="00180938" w:rsidRPr="00180938" w:rsidRDefault="00180938" w:rsidP="00180938">
      <w:pPr>
        <w:pStyle w:val="Paragrafoelenco"/>
        <w:numPr>
          <w:ilvl w:val="0"/>
          <w:numId w:val="12"/>
        </w:numPr>
        <w:rPr>
          <w:rFonts w:ascii="Arial" w:hAnsi="Arial" w:cs="Arial"/>
          <w:b/>
          <w:i/>
          <w:lang w:val="en-US"/>
        </w:rPr>
      </w:pPr>
      <w:proofErr w:type="spellStart"/>
      <w:r>
        <w:rPr>
          <w:rFonts w:ascii="Arial" w:hAnsi="Arial" w:cs="Arial"/>
          <w:b/>
          <w:i/>
          <w:lang w:val="en-US"/>
        </w:rPr>
        <w:t>Aspetti</w:t>
      </w:r>
      <w:proofErr w:type="spellEnd"/>
      <w:r>
        <w:rPr>
          <w:rFonts w:ascii="Arial" w:hAnsi="Arial" w:cs="Arial"/>
          <w:b/>
          <w:i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lang w:val="en-US"/>
        </w:rPr>
        <w:t>legislativi</w:t>
      </w:r>
      <w:proofErr w:type="spellEnd"/>
    </w:p>
    <w:p w:rsidR="00180938" w:rsidRPr="00816613" w:rsidRDefault="00816613" w:rsidP="00180938">
      <w:pPr>
        <w:pStyle w:val="Paragrafoelenco"/>
        <w:numPr>
          <w:ilvl w:val="0"/>
          <w:numId w:val="9"/>
        </w:numPr>
        <w:rPr>
          <w:rFonts w:ascii="Arial" w:hAnsi="Arial" w:cs="Arial"/>
          <w:i/>
          <w:lang w:val="en-US"/>
        </w:rPr>
      </w:pPr>
      <w:r w:rsidRPr="00816613">
        <w:rPr>
          <w:rFonts w:ascii="Arial" w:hAnsi="Arial" w:cs="Arial"/>
          <w:i/>
          <w:iCs/>
          <w:lang w:val="en-US"/>
        </w:rPr>
        <w:t xml:space="preserve">2011 </w:t>
      </w:r>
      <w:r w:rsidR="00180938" w:rsidRPr="00816613">
        <w:rPr>
          <w:rFonts w:ascii="Arial" w:hAnsi="Arial" w:cs="Arial"/>
          <w:i/>
          <w:iCs/>
          <w:lang w:val="en-US"/>
        </w:rPr>
        <w:t>Federal Sentencing Guidelines</w:t>
      </w:r>
      <w:r w:rsidRPr="00816613">
        <w:rPr>
          <w:rFonts w:ascii="Arial" w:hAnsi="Arial" w:cs="Arial"/>
          <w:i/>
          <w:iCs/>
          <w:lang w:val="en-US"/>
        </w:rPr>
        <w:t xml:space="preserve"> Manual, Chapter Eight, Sentencing Of Organizat</w:t>
      </w:r>
      <w:r>
        <w:rPr>
          <w:rFonts w:ascii="Arial" w:hAnsi="Arial" w:cs="Arial"/>
          <w:i/>
          <w:iCs/>
          <w:lang w:val="en-US"/>
        </w:rPr>
        <w:t>ions</w:t>
      </w:r>
      <w:r w:rsidR="00180938" w:rsidRPr="00816613">
        <w:rPr>
          <w:rFonts w:ascii="Arial" w:hAnsi="Arial" w:cs="Arial"/>
          <w:i/>
          <w:iCs/>
          <w:lang w:val="en-US"/>
        </w:rPr>
        <w:t xml:space="preserve"> §§8B2.1., Effective Compliance and Ethics Program</w:t>
      </w:r>
      <w:r>
        <w:rPr>
          <w:rFonts w:ascii="Arial" w:hAnsi="Arial" w:cs="Arial"/>
          <w:i/>
          <w:iCs/>
          <w:lang w:val="en-US"/>
        </w:rPr>
        <w:t xml:space="preserve"> </w:t>
      </w:r>
      <w:hyperlink r:id="rId17" w:history="1">
        <w:r w:rsidRPr="00816613">
          <w:rPr>
            <w:rStyle w:val="Collegamentoipertestuale"/>
            <w:rFonts w:ascii="Arial" w:hAnsi="Arial" w:cs="Arial"/>
            <w:i/>
            <w:iCs/>
            <w:lang w:val="en-US"/>
          </w:rPr>
          <w:t>http://</w:t>
        </w:r>
      </w:hyperlink>
      <w:hyperlink r:id="rId18" w:history="1">
        <w:r w:rsidRPr="00816613">
          <w:rPr>
            <w:rStyle w:val="Collegamentoipertestuale"/>
            <w:rFonts w:ascii="Arial" w:hAnsi="Arial" w:cs="Arial"/>
            <w:i/>
            <w:iCs/>
            <w:lang w:val="en-US"/>
          </w:rPr>
          <w:t>www.ussc.gov/Guidelines/2011_guidelines/Manual_HTML/8b2_1.htm</w:t>
        </w:r>
      </w:hyperlink>
    </w:p>
    <w:p w:rsidR="009A270F" w:rsidRPr="009A270F" w:rsidRDefault="009A270F" w:rsidP="00180938">
      <w:pPr>
        <w:pStyle w:val="Paragrafoelenco"/>
        <w:numPr>
          <w:ilvl w:val="0"/>
          <w:numId w:val="9"/>
        </w:numPr>
        <w:rPr>
          <w:rFonts w:ascii="Arial" w:hAnsi="Arial" w:cs="Arial"/>
          <w:i/>
        </w:rPr>
      </w:pPr>
      <w:proofErr w:type="spellStart"/>
      <w:r w:rsidRPr="008F1A21">
        <w:rPr>
          <w:rFonts w:ascii="Arial" w:hAnsi="Arial" w:cs="Arial"/>
          <w:i/>
        </w:rPr>
        <w:t>D.Lgs.</w:t>
      </w:r>
      <w:proofErr w:type="spellEnd"/>
      <w:r w:rsidRPr="008F1A21">
        <w:rPr>
          <w:rFonts w:ascii="Arial" w:hAnsi="Arial" w:cs="Arial"/>
          <w:i/>
        </w:rPr>
        <w:t xml:space="preserve"> 8-6-2001 n. 231, Disciplina della responsabilità amministrativa delle persone giuridiche, delle società e delle associazi</w:t>
      </w:r>
      <w:r w:rsidRPr="009A270F">
        <w:rPr>
          <w:rFonts w:ascii="Arial" w:hAnsi="Arial" w:cs="Arial"/>
          <w:i/>
        </w:rPr>
        <w:t xml:space="preserve">oni anche prive di personalità giuridica, a norma dell'articolo </w:t>
      </w:r>
      <w:proofErr w:type="gramStart"/>
      <w:r w:rsidRPr="009A270F">
        <w:rPr>
          <w:rFonts w:ascii="Arial" w:hAnsi="Arial" w:cs="Arial"/>
          <w:i/>
        </w:rPr>
        <w:t>11</w:t>
      </w:r>
      <w:proofErr w:type="gramEnd"/>
      <w:r w:rsidRPr="009A270F">
        <w:rPr>
          <w:rFonts w:ascii="Arial" w:hAnsi="Arial" w:cs="Arial"/>
          <w:i/>
        </w:rPr>
        <w:t xml:space="preserve"> della L. 29 settembre 2000, n. 300 e </w:t>
      </w:r>
      <w:proofErr w:type="spellStart"/>
      <w:r w:rsidRPr="009A270F">
        <w:rPr>
          <w:rFonts w:ascii="Arial" w:hAnsi="Arial" w:cs="Arial"/>
          <w:i/>
        </w:rPr>
        <w:t>s.m.i</w:t>
      </w:r>
      <w:proofErr w:type="spellEnd"/>
      <w:r w:rsidR="008F1A21">
        <w:rPr>
          <w:rFonts w:ascii="Arial" w:hAnsi="Arial" w:cs="Arial"/>
          <w:i/>
        </w:rPr>
        <w:t xml:space="preserve"> </w:t>
      </w:r>
      <w:r w:rsidR="008F1A21" w:rsidRPr="008F1A21">
        <w:rPr>
          <w:rFonts w:ascii="Arial" w:hAnsi="Arial" w:cs="Arial"/>
          <w:i/>
          <w:u w:val="single"/>
        </w:rPr>
        <w:t>(pagina web del corso)</w:t>
      </w:r>
    </w:p>
    <w:p w:rsidR="008F1A21" w:rsidRPr="009A270F" w:rsidRDefault="009A270F" w:rsidP="008F1A21">
      <w:pPr>
        <w:pStyle w:val="Paragrafoelenco"/>
        <w:numPr>
          <w:ilvl w:val="0"/>
          <w:numId w:val="9"/>
        </w:numPr>
        <w:rPr>
          <w:rFonts w:ascii="Arial" w:hAnsi="Arial" w:cs="Arial"/>
          <w:i/>
        </w:rPr>
      </w:pPr>
      <w:r w:rsidRPr="009A270F">
        <w:rPr>
          <w:rFonts w:ascii="Arial" w:hAnsi="Arial" w:cs="Arial"/>
          <w:i/>
        </w:rPr>
        <w:t xml:space="preserve">ASSOSIM, Linee guida ex d.lgs. 8 giugno 2001, n.231, </w:t>
      </w:r>
      <w:r w:rsidR="00F24D46">
        <w:rPr>
          <w:rFonts w:ascii="Arial" w:hAnsi="Arial" w:cs="Arial"/>
          <w:i/>
        </w:rPr>
        <w:t>(</w:t>
      </w:r>
      <w:r w:rsidRPr="009A270F">
        <w:rPr>
          <w:rFonts w:ascii="Arial" w:hAnsi="Arial" w:cs="Arial"/>
          <w:i/>
        </w:rPr>
        <w:t>2011</w:t>
      </w:r>
      <w:r w:rsidR="00F24D46">
        <w:rPr>
          <w:rFonts w:ascii="Arial" w:hAnsi="Arial" w:cs="Arial"/>
          <w:i/>
        </w:rPr>
        <w:t>)</w:t>
      </w:r>
      <w:r w:rsidR="008F1A21">
        <w:rPr>
          <w:rFonts w:ascii="Arial" w:hAnsi="Arial" w:cs="Arial"/>
          <w:i/>
        </w:rPr>
        <w:t xml:space="preserve"> </w:t>
      </w:r>
      <w:r w:rsidR="008F1A21" w:rsidRPr="008F1A21">
        <w:rPr>
          <w:rFonts w:ascii="Arial" w:hAnsi="Arial" w:cs="Arial"/>
          <w:i/>
          <w:u w:val="single"/>
        </w:rPr>
        <w:t>(pagina web del corso</w:t>
      </w:r>
      <w:r w:rsidR="008F1A21">
        <w:rPr>
          <w:rFonts w:ascii="Arial" w:hAnsi="Arial" w:cs="Arial"/>
          <w:i/>
          <w:u w:val="single"/>
        </w:rPr>
        <w:t xml:space="preserve"> – sono </w:t>
      </w:r>
      <w:r w:rsidR="008F1A21" w:rsidRPr="008F1A21">
        <w:rPr>
          <w:rFonts w:ascii="Arial" w:hAnsi="Arial" w:cs="Arial"/>
          <w:i/>
          <w:u w:val="single"/>
        </w:rPr>
        <w:t xml:space="preserve">obbligatorie per i non frequentanti le </w:t>
      </w:r>
      <w:r w:rsidR="008F1A21" w:rsidRPr="008F1A21">
        <w:rPr>
          <w:rFonts w:ascii="Arial" w:hAnsi="Arial" w:cs="Arial"/>
          <w:bCs/>
          <w:i/>
          <w:iCs/>
          <w:u w:val="single"/>
        </w:rPr>
        <w:t xml:space="preserve">pp. 4-30 eccetto il paragrafo </w:t>
      </w:r>
      <w:proofErr w:type="gramStart"/>
      <w:r w:rsidR="008F1A21" w:rsidRPr="008F1A21">
        <w:rPr>
          <w:rFonts w:ascii="Arial" w:hAnsi="Arial" w:cs="Arial"/>
          <w:bCs/>
          <w:i/>
          <w:iCs/>
          <w:u w:val="single"/>
        </w:rPr>
        <w:t>5</w:t>
      </w:r>
      <w:proofErr w:type="gramEnd"/>
      <w:r w:rsidR="008F1A21" w:rsidRPr="008F1A21">
        <w:rPr>
          <w:rFonts w:ascii="Arial" w:hAnsi="Arial" w:cs="Arial"/>
          <w:i/>
          <w:u w:val="single"/>
        </w:rPr>
        <w:t>)</w:t>
      </w:r>
    </w:p>
    <w:p w:rsidR="00F24D46" w:rsidRPr="00F24D46" w:rsidRDefault="00F24D46" w:rsidP="008F1A21">
      <w:pPr>
        <w:pStyle w:val="Paragrafoelenco"/>
        <w:numPr>
          <w:ilvl w:val="0"/>
          <w:numId w:val="9"/>
        </w:numPr>
        <w:rPr>
          <w:rFonts w:ascii="Arial" w:hAnsi="Arial" w:cs="Arial"/>
          <w:i/>
        </w:rPr>
      </w:pPr>
      <w:r w:rsidRPr="00F24D46">
        <w:rPr>
          <w:rFonts w:ascii="Arial" w:hAnsi="Arial" w:cs="Arial"/>
          <w:i/>
        </w:rPr>
        <w:t xml:space="preserve">CONFINDUSTRIA, Linee guida per la costruzione dei modelli di organizzazione, gestione e controllo ex d. </w:t>
      </w:r>
      <w:proofErr w:type="spellStart"/>
      <w:r w:rsidRPr="00F24D46">
        <w:rPr>
          <w:rFonts w:ascii="Arial" w:hAnsi="Arial" w:cs="Arial"/>
          <w:i/>
        </w:rPr>
        <w:t>Lgs</w:t>
      </w:r>
      <w:proofErr w:type="spellEnd"/>
      <w:r w:rsidRPr="00F24D46">
        <w:rPr>
          <w:rFonts w:ascii="Arial" w:hAnsi="Arial" w:cs="Arial"/>
          <w:i/>
        </w:rPr>
        <w:t xml:space="preserve">. 231/2001, </w:t>
      </w:r>
      <w:proofErr w:type="spellStart"/>
      <w:r w:rsidRPr="00F24D46">
        <w:rPr>
          <w:rFonts w:ascii="Arial" w:hAnsi="Arial" w:cs="Arial"/>
          <w:i/>
        </w:rPr>
        <w:t>vers</w:t>
      </w:r>
      <w:proofErr w:type="spellEnd"/>
      <w:r w:rsidRPr="00F24D46">
        <w:rPr>
          <w:rFonts w:ascii="Arial" w:hAnsi="Arial" w:cs="Arial"/>
          <w:i/>
        </w:rPr>
        <w:t>. 31 marzo 2008</w:t>
      </w:r>
      <w:r w:rsidR="008F1A21">
        <w:rPr>
          <w:rFonts w:ascii="Arial" w:hAnsi="Arial" w:cs="Arial"/>
          <w:i/>
        </w:rPr>
        <w:t xml:space="preserve"> </w:t>
      </w:r>
      <w:hyperlink r:id="rId19" w:history="1">
        <w:r w:rsidR="008F1A21" w:rsidRPr="00BA27BB">
          <w:rPr>
            <w:rStyle w:val="Collegamentoipertestuale"/>
            <w:rFonts w:ascii="Arial" w:hAnsi="Arial" w:cs="Arial"/>
            <w:i/>
          </w:rPr>
          <w:t>http://www.confindustria.it/Aree/lineeg.nsf/0/1f77a3860529403ec125742600577c2b/$FILE/Linee%20Guida%20231_2008.pdf</w:t>
        </w:r>
      </w:hyperlink>
      <w:r w:rsidR="008F1A21">
        <w:rPr>
          <w:rFonts w:ascii="Arial" w:hAnsi="Arial" w:cs="Arial"/>
          <w:i/>
        </w:rPr>
        <w:t xml:space="preserve"> </w:t>
      </w:r>
    </w:p>
    <w:p w:rsidR="00180938" w:rsidRDefault="00180938" w:rsidP="00180938">
      <w:pPr>
        <w:pStyle w:val="Paragrafoelenco"/>
        <w:rPr>
          <w:rFonts w:ascii="Arial" w:hAnsi="Arial" w:cs="Arial"/>
          <w:b/>
          <w:bCs/>
          <w:i/>
          <w:iCs/>
        </w:rPr>
      </w:pPr>
    </w:p>
    <w:p w:rsidR="00180938" w:rsidRDefault="00180938" w:rsidP="00180938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Criteri di progettazione e attuazione</w:t>
      </w:r>
    </w:p>
    <w:p w:rsidR="009A270F" w:rsidRPr="00816613" w:rsidRDefault="009A270F" w:rsidP="009A270F">
      <w:pPr>
        <w:pStyle w:val="Paragrafoelenco"/>
        <w:numPr>
          <w:ilvl w:val="0"/>
          <w:numId w:val="9"/>
        </w:numPr>
        <w:rPr>
          <w:rFonts w:ascii="Arial" w:hAnsi="Arial" w:cs="Arial"/>
          <w:i/>
          <w:iCs/>
        </w:rPr>
      </w:pPr>
      <w:r w:rsidRPr="00816613">
        <w:rPr>
          <w:rFonts w:ascii="Arial" w:hAnsi="Arial" w:cs="Arial"/>
          <w:i/>
          <w:iCs/>
        </w:rPr>
        <w:t xml:space="preserve">ANCE Associazione Nazionale Costruttori Edili. </w:t>
      </w:r>
      <w:proofErr w:type="gramStart"/>
      <w:r w:rsidRPr="00816613">
        <w:rPr>
          <w:rFonts w:ascii="Arial" w:hAnsi="Arial" w:cs="Arial"/>
          <w:i/>
          <w:iCs/>
        </w:rPr>
        <w:t>Codice di comportamento delle imprese di costruzione ai sensi dell’art</w:t>
      </w:r>
      <w:proofErr w:type="gramEnd"/>
      <w:r w:rsidRPr="00816613">
        <w:rPr>
          <w:rFonts w:ascii="Arial" w:hAnsi="Arial" w:cs="Arial"/>
          <w:i/>
          <w:iCs/>
        </w:rPr>
        <w:t>. 6, comma 3, del d.lgs. 8 giugno 2001, n. 231 revisione 2008</w:t>
      </w:r>
      <w:r w:rsidR="00936CD3">
        <w:rPr>
          <w:rFonts w:ascii="Arial" w:hAnsi="Arial" w:cs="Arial"/>
          <w:i/>
          <w:iCs/>
        </w:rPr>
        <w:t xml:space="preserve"> </w:t>
      </w:r>
      <w:hyperlink r:id="rId20" w:history="1">
        <w:r w:rsidR="00B01181" w:rsidRPr="00B01181">
          <w:rPr>
            <w:rStyle w:val="Collegamentoipertestuale"/>
            <w:rFonts w:ascii="Arial" w:hAnsi="Arial" w:cs="Arial"/>
            <w:i/>
            <w:iCs/>
          </w:rPr>
          <w:t>http</w:t>
        </w:r>
      </w:hyperlink>
      <w:hyperlink r:id="rId21" w:history="1">
        <w:r w:rsidR="00B01181" w:rsidRPr="00B01181">
          <w:rPr>
            <w:rStyle w:val="Collegamentoipertestuale"/>
            <w:rFonts w:ascii="Arial" w:hAnsi="Arial" w:cs="Arial"/>
            <w:i/>
            <w:iCs/>
          </w:rPr>
          <w:t>://</w:t>
        </w:r>
      </w:hyperlink>
      <w:hyperlink r:id="rId22" w:history="1">
        <w:r w:rsidR="00B01181" w:rsidRPr="00B01181">
          <w:rPr>
            <w:rStyle w:val="Collegamentoipertestuale"/>
            <w:rFonts w:ascii="Arial" w:hAnsi="Arial" w:cs="Arial"/>
            <w:i/>
            <w:iCs/>
          </w:rPr>
          <w:t>www.confindustriavv.it/materiale/codiceeticoance08.doc</w:t>
        </w:r>
      </w:hyperlink>
      <w:r w:rsidR="00B01181">
        <w:rPr>
          <w:rFonts w:ascii="Arial" w:hAnsi="Arial" w:cs="Arial"/>
          <w:i/>
          <w:iCs/>
        </w:rPr>
        <w:t xml:space="preserve"> </w:t>
      </w:r>
    </w:p>
    <w:p w:rsidR="0002735E" w:rsidRPr="0002735E" w:rsidRDefault="00B200E8" w:rsidP="009A270F">
      <w:pPr>
        <w:pStyle w:val="Paragrafoelenco"/>
        <w:numPr>
          <w:ilvl w:val="0"/>
          <w:numId w:val="9"/>
        </w:numPr>
        <w:rPr>
          <w:rFonts w:ascii="Arial" w:hAnsi="Arial" w:cs="Arial"/>
          <w:i/>
          <w:iCs/>
          <w:lang w:val="en-US"/>
        </w:rPr>
      </w:pPr>
      <w:proofErr w:type="spellStart"/>
      <w:r w:rsidRPr="0002735E">
        <w:rPr>
          <w:rFonts w:ascii="Arial" w:hAnsi="Arial" w:cs="Arial"/>
          <w:i/>
          <w:iCs/>
          <w:lang w:val="en-US"/>
        </w:rPr>
        <w:t>Bazerman</w:t>
      </w:r>
      <w:proofErr w:type="spellEnd"/>
      <w:r w:rsidRPr="0002735E">
        <w:rPr>
          <w:rFonts w:ascii="Arial" w:hAnsi="Arial" w:cs="Arial"/>
          <w:i/>
          <w:iCs/>
          <w:lang w:val="en-US"/>
        </w:rPr>
        <w:t xml:space="preserve"> M. H., </w:t>
      </w:r>
      <w:proofErr w:type="spellStart"/>
      <w:r w:rsidRPr="0002735E">
        <w:rPr>
          <w:rFonts w:ascii="Arial" w:hAnsi="Arial" w:cs="Arial"/>
          <w:i/>
          <w:iCs/>
          <w:lang w:val="en-US"/>
        </w:rPr>
        <w:t>Tenbrunsel</w:t>
      </w:r>
      <w:proofErr w:type="spellEnd"/>
      <w:r w:rsidRPr="0002735E">
        <w:rPr>
          <w:rFonts w:ascii="Arial" w:hAnsi="Arial" w:cs="Arial"/>
          <w:i/>
          <w:iCs/>
          <w:lang w:val="en-US"/>
        </w:rPr>
        <w:t xml:space="preserve"> A. E., “Ethical Breakdowns”,</w:t>
      </w:r>
      <w:r w:rsidR="003730EC" w:rsidRPr="0002735E">
        <w:rPr>
          <w:rFonts w:ascii="Arial" w:hAnsi="Arial" w:cs="Arial"/>
          <w:i/>
          <w:iCs/>
          <w:lang w:val="en-US"/>
        </w:rPr>
        <w:t xml:space="preserve"> </w:t>
      </w:r>
      <w:r w:rsidR="003730EC" w:rsidRPr="0002735E">
        <w:rPr>
          <w:rFonts w:ascii="Arial" w:hAnsi="Arial" w:cs="Arial"/>
          <w:iCs/>
          <w:lang w:val="en-US"/>
        </w:rPr>
        <w:t>Harvard Business Review</w:t>
      </w:r>
      <w:r w:rsidR="0002735E">
        <w:rPr>
          <w:rFonts w:ascii="Arial" w:hAnsi="Arial" w:cs="Arial"/>
          <w:i/>
          <w:iCs/>
          <w:lang w:val="en-US"/>
        </w:rPr>
        <w:t>, June 2009</w:t>
      </w:r>
    </w:p>
    <w:p w:rsidR="009A270F" w:rsidRPr="0002735E" w:rsidRDefault="009A270F" w:rsidP="009A270F">
      <w:pPr>
        <w:pStyle w:val="Paragrafoelenco"/>
        <w:numPr>
          <w:ilvl w:val="0"/>
          <w:numId w:val="9"/>
        </w:numPr>
        <w:rPr>
          <w:rFonts w:ascii="Arial" w:hAnsi="Arial" w:cs="Arial"/>
          <w:i/>
          <w:iCs/>
          <w:lang w:val="en-US"/>
        </w:rPr>
      </w:pPr>
      <w:r w:rsidRPr="0002735E">
        <w:rPr>
          <w:rFonts w:ascii="Arial" w:hAnsi="Arial" w:cs="Arial"/>
          <w:i/>
          <w:iCs/>
          <w:lang w:val="en-US"/>
        </w:rPr>
        <w:t xml:space="preserve">Provera B, </w:t>
      </w:r>
      <w:proofErr w:type="spellStart"/>
      <w:r w:rsidRPr="0002735E">
        <w:rPr>
          <w:rFonts w:ascii="Arial" w:hAnsi="Arial" w:cs="Arial"/>
          <w:i/>
          <w:iCs/>
          <w:lang w:val="en-US"/>
        </w:rPr>
        <w:t>Montefusco</w:t>
      </w:r>
      <w:proofErr w:type="spellEnd"/>
      <w:r w:rsidRPr="0002735E">
        <w:rPr>
          <w:rFonts w:ascii="Arial" w:hAnsi="Arial" w:cs="Arial"/>
          <w:i/>
          <w:iCs/>
          <w:lang w:val="en-US"/>
        </w:rPr>
        <w:t xml:space="preserve"> A.,  </w:t>
      </w:r>
      <w:r w:rsidR="00B200E8" w:rsidRPr="0002735E">
        <w:rPr>
          <w:rFonts w:ascii="Arial" w:hAnsi="Arial" w:cs="Arial"/>
          <w:i/>
          <w:iCs/>
          <w:lang w:val="en-US"/>
        </w:rPr>
        <w:t>“</w:t>
      </w:r>
      <w:r w:rsidRPr="0002735E">
        <w:rPr>
          <w:rFonts w:ascii="Arial" w:hAnsi="Arial" w:cs="Arial"/>
          <w:i/>
          <w:iCs/>
          <w:lang w:val="en-US"/>
        </w:rPr>
        <w:t>The No Blame Organization</w:t>
      </w:r>
      <w:r w:rsidR="00B200E8" w:rsidRPr="0002735E">
        <w:rPr>
          <w:rFonts w:ascii="Arial" w:hAnsi="Arial" w:cs="Arial"/>
          <w:i/>
          <w:iCs/>
          <w:lang w:val="en-US"/>
        </w:rPr>
        <w:t>”</w:t>
      </w:r>
      <w:r w:rsidRPr="0002735E">
        <w:rPr>
          <w:rFonts w:ascii="Arial" w:hAnsi="Arial" w:cs="Arial"/>
          <w:i/>
          <w:iCs/>
          <w:lang w:val="en-US"/>
        </w:rPr>
        <w:t xml:space="preserve">, </w:t>
      </w:r>
      <w:r w:rsidRPr="0002735E">
        <w:rPr>
          <w:rFonts w:ascii="Arial" w:hAnsi="Arial" w:cs="Arial"/>
          <w:iCs/>
          <w:lang w:val="en-US"/>
        </w:rPr>
        <w:t>CRORA Working Paper no. 7, Feb 2007</w:t>
      </w:r>
    </w:p>
    <w:p w:rsidR="00B200E8" w:rsidRDefault="00B200E8" w:rsidP="009A270F">
      <w:pPr>
        <w:pStyle w:val="Paragrafoelenco"/>
        <w:numPr>
          <w:ilvl w:val="0"/>
          <w:numId w:val="9"/>
        </w:numPr>
        <w:rPr>
          <w:rFonts w:ascii="Arial" w:hAnsi="Arial" w:cs="Arial"/>
          <w:i/>
          <w:iCs/>
          <w:lang w:val="en-US"/>
        </w:rPr>
      </w:pPr>
      <w:r w:rsidRPr="00B200E8">
        <w:rPr>
          <w:rFonts w:ascii="Arial" w:hAnsi="Arial" w:cs="Arial"/>
          <w:i/>
          <w:iCs/>
          <w:lang w:val="en-US"/>
        </w:rPr>
        <w:t xml:space="preserve">O’Toole J., </w:t>
      </w:r>
      <w:proofErr w:type="spellStart"/>
      <w:r w:rsidRPr="00B200E8">
        <w:rPr>
          <w:rFonts w:ascii="Arial" w:hAnsi="Arial" w:cs="Arial"/>
          <w:i/>
          <w:iCs/>
          <w:lang w:val="en-US"/>
        </w:rPr>
        <w:t>Bennis</w:t>
      </w:r>
      <w:proofErr w:type="spellEnd"/>
      <w:r w:rsidRPr="00B200E8">
        <w:rPr>
          <w:rFonts w:ascii="Arial" w:hAnsi="Arial" w:cs="Arial"/>
          <w:i/>
          <w:iCs/>
          <w:lang w:val="en-US"/>
        </w:rPr>
        <w:t xml:space="preserve"> W., «A Culture of Candor» </w:t>
      </w:r>
      <w:r w:rsidRPr="00B200E8">
        <w:rPr>
          <w:rFonts w:ascii="Arial" w:hAnsi="Arial" w:cs="Arial"/>
          <w:iCs/>
          <w:lang w:val="en-US"/>
        </w:rPr>
        <w:t>Harvard Business Review</w:t>
      </w:r>
      <w:r w:rsidRPr="00B200E8">
        <w:rPr>
          <w:rFonts w:ascii="Arial" w:hAnsi="Arial" w:cs="Arial"/>
          <w:i/>
          <w:iCs/>
          <w:lang w:val="en-US"/>
        </w:rPr>
        <w:t xml:space="preserve">, June 2009 </w:t>
      </w:r>
    </w:p>
    <w:p w:rsidR="009A270F" w:rsidRPr="009A270F" w:rsidRDefault="009A270F" w:rsidP="00B200E8">
      <w:pPr>
        <w:pStyle w:val="Paragrafoelenco"/>
        <w:numPr>
          <w:ilvl w:val="0"/>
          <w:numId w:val="9"/>
        </w:numPr>
        <w:rPr>
          <w:rFonts w:ascii="Arial" w:hAnsi="Arial" w:cs="Arial"/>
          <w:i/>
          <w:iCs/>
          <w:lang w:val="en-US"/>
        </w:rPr>
      </w:pPr>
      <w:r w:rsidRPr="009A270F">
        <w:rPr>
          <w:rFonts w:ascii="Arial" w:hAnsi="Arial" w:cs="Arial"/>
          <w:i/>
          <w:iCs/>
          <w:lang w:val="en-US"/>
        </w:rPr>
        <w:t xml:space="preserve">The </w:t>
      </w:r>
      <w:proofErr w:type="spellStart"/>
      <w:r w:rsidRPr="009A270F">
        <w:rPr>
          <w:rFonts w:ascii="Arial" w:hAnsi="Arial" w:cs="Arial"/>
          <w:i/>
          <w:iCs/>
          <w:lang w:val="en-US"/>
        </w:rPr>
        <w:t>Cluetrain</w:t>
      </w:r>
      <w:proofErr w:type="spellEnd"/>
      <w:r w:rsidRPr="009A270F">
        <w:rPr>
          <w:rFonts w:ascii="Arial" w:hAnsi="Arial" w:cs="Arial"/>
          <w:i/>
          <w:iCs/>
          <w:lang w:val="en-US"/>
        </w:rPr>
        <w:t xml:space="preserve"> Manifesto</w:t>
      </w:r>
      <w:r w:rsidR="00B200E8">
        <w:rPr>
          <w:rFonts w:ascii="Arial" w:hAnsi="Arial" w:cs="Arial"/>
          <w:i/>
          <w:iCs/>
          <w:lang w:val="en-US"/>
        </w:rPr>
        <w:t xml:space="preserve"> (</w:t>
      </w:r>
      <w:hyperlink r:id="rId23" w:history="1">
        <w:r w:rsidR="00B200E8" w:rsidRPr="00B30EE9">
          <w:rPr>
            <w:rStyle w:val="Collegamentoipertestuale"/>
            <w:rFonts w:ascii="Arial" w:hAnsi="Arial" w:cs="Arial"/>
            <w:i/>
            <w:iCs/>
            <w:lang w:val="en-US"/>
          </w:rPr>
          <w:t>http://www.mestierediscrivere.com/index.php/articolo/Tesi</w:t>
        </w:r>
      </w:hyperlink>
      <w:r w:rsidR="00B200E8">
        <w:rPr>
          <w:rFonts w:ascii="Arial" w:hAnsi="Arial" w:cs="Arial"/>
          <w:i/>
          <w:iCs/>
          <w:lang w:val="en-US"/>
        </w:rPr>
        <w:t>)</w:t>
      </w:r>
    </w:p>
    <w:p w:rsidR="00180938" w:rsidRPr="00B200E8" w:rsidRDefault="00180938" w:rsidP="00180938">
      <w:pPr>
        <w:pStyle w:val="Paragrafoelenco"/>
        <w:rPr>
          <w:rFonts w:ascii="Arial" w:hAnsi="Arial" w:cs="Arial"/>
          <w:b/>
          <w:bCs/>
          <w:i/>
          <w:iCs/>
          <w:lang w:val="en-US"/>
        </w:rPr>
      </w:pPr>
    </w:p>
    <w:p w:rsidR="00180938" w:rsidRPr="00B200E8" w:rsidRDefault="00180938" w:rsidP="00180938">
      <w:pPr>
        <w:pStyle w:val="Paragrafoelenco"/>
        <w:rPr>
          <w:rFonts w:ascii="Arial" w:hAnsi="Arial" w:cs="Arial"/>
          <w:i/>
          <w:lang w:val="en-US"/>
        </w:rPr>
      </w:pPr>
    </w:p>
    <w:p w:rsidR="00180938" w:rsidRPr="00B200E8" w:rsidRDefault="00180938" w:rsidP="00180938">
      <w:pPr>
        <w:pStyle w:val="Paragrafoelenco"/>
        <w:rPr>
          <w:rFonts w:ascii="Arial" w:hAnsi="Arial" w:cs="Arial"/>
          <w:i/>
          <w:lang w:val="en-US"/>
        </w:rPr>
      </w:pPr>
    </w:p>
    <w:p w:rsidR="00C51AF7" w:rsidRPr="00B200E8" w:rsidRDefault="00C51AF7" w:rsidP="00C51AF7">
      <w:pPr>
        <w:ind w:left="360"/>
        <w:rPr>
          <w:rFonts w:ascii="Arial" w:hAnsi="Arial" w:cs="Arial"/>
          <w:lang w:val="en-US"/>
        </w:rPr>
      </w:pPr>
    </w:p>
    <w:p w:rsidR="008369C1" w:rsidRPr="00B200E8" w:rsidRDefault="008369C1" w:rsidP="00C51AF7">
      <w:pPr>
        <w:ind w:left="360"/>
        <w:rPr>
          <w:rFonts w:ascii="Arial" w:hAnsi="Arial" w:cs="Arial"/>
          <w:lang w:val="en-US"/>
        </w:rPr>
      </w:pPr>
    </w:p>
    <w:sectPr w:rsidR="008369C1" w:rsidRPr="00B20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60A"/>
    <w:multiLevelType w:val="hybridMultilevel"/>
    <w:tmpl w:val="76AE64D8"/>
    <w:lvl w:ilvl="0" w:tplc="40046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46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8B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D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F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2F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6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A2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FB5DFD"/>
    <w:multiLevelType w:val="hybridMultilevel"/>
    <w:tmpl w:val="2014EAC4"/>
    <w:lvl w:ilvl="0" w:tplc="0B88CC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6F55"/>
    <w:multiLevelType w:val="hybridMultilevel"/>
    <w:tmpl w:val="E43C7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CEE"/>
    <w:multiLevelType w:val="hybridMultilevel"/>
    <w:tmpl w:val="27D80210"/>
    <w:lvl w:ilvl="0" w:tplc="1584D6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0598"/>
    <w:multiLevelType w:val="hybridMultilevel"/>
    <w:tmpl w:val="DC4CF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07F8"/>
    <w:multiLevelType w:val="hybridMultilevel"/>
    <w:tmpl w:val="AD3695AA"/>
    <w:lvl w:ilvl="0" w:tplc="196A7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C6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4D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C0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05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C2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2C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E962AE"/>
    <w:multiLevelType w:val="hybridMultilevel"/>
    <w:tmpl w:val="EC808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0614E"/>
    <w:multiLevelType w:val="hybridMultilevel"/>
    <w:tmpl w:val="58A4008E"/>
    <w:lvl w:ilvl="0" w:tplc="B890F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A3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0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21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7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8E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2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0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946588"/>
    <w:multiLevelType w:val="hybridMultilevel"/>
    <w:tmpl w:val="EB1C46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0C0CE7"/>
    <w:multiLevelType w:val="hybridMultilevel"/>
    <w:tmpl w:val="66427CA8"/>
    <w:lvl w:ilvl="0" w:tplc="2CFAC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33E92"/>
    <w:multiLevelType w:val="hybridMultilevel"/>
    <w:tmpl w:val="57724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24C34"/>
    <w:multiLevelType w:val="hybridMultilevel"/>
    <w:tmpl w:val="67CA2970"/>
    <w:lvl w:ilvl="0" w:tplc="041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39390F"/>
    <w:multiLevelType w:val="hybridMultilevel"/>
    <w:tmpl w:val="CFB4B490"/>
    <w:lvl w:ilvl="0" w:tplc="1584D6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03"/>
    <w:rsid w:val="00001A49"/>
    <w:rsid w:val="0002735E"/>
    <w:rsid w:val="000520CE"/>
    <w:rsid w:val="00130F72"/>
    <w:rsid w:val="00173A6D"/>
    <w:rsid w:val="00180938"/>
    <w:rsid w:val="00287D0F"/>
    <w:rsid w:val="002C24A5"/>
    <w:rsid w:val="002F54C9"/>
    <w:rsid w:val="003730EC"/>
    <w:rsid w:val="003B5D9F"/>
    <w:rsid w:val="004649F4"/>
    <w:rsid w:val="004865A7"/>
    <w:rsid w:val="0051264C"/>
    <w:rsid w:val="0054075F"/>
    <w:rsid w:val="0055089A"/>
    <w:rsid w:val="005A631E"/>
    <w:rsid w:val="005C0260"/>
    <w:rsid w:val="005E4F44"/>
    <w:rsid w:val="00606E9C"/>
    <w:rsid w:val="006228BD"/>
    <w:rsid w:val="007E1672"/>
    <w:rsid w:val="00806E99"/>
    <w:rsid w:val="00816613"/>
    <w:rsid w:val="008369C1"/>
    <w:rsid w:val="00844734"/>
    <w:rsid w:val="0085467C"/>
    <w:rsid w:val="008E35E5"/>
    <w:rsid w:val="008F1A21"/>
    <w:rsid w:val="00936CD3"/>
    <w:rsid w:val="009A270F"/>
    <w:rsid w:val="00A12103"/>
    <w:rsid w:val="00A255F6"/>
    <w:rsid w:val="00A657DA"/>
    <w:rsid w:val="00A72ADB"/>
    <w:rsid w:val="00B01181"/>
    <w:rsid w:val="00B200E8"/>
    <w:rsid w:val="00B2632C"/>
    <w:rsid w:val="00B3004C"/>
    <w:rsid w:val="00B34D37"/>
    <w:rsid w:val="00C34D1E"/>
    <w:rsid w:val="00C51AF7"/>
    <w:rsid w:val="00CC52C3"/>
    <w:rsid w:val="00D70F68"/>
    <w:rsid w:val="00DB7D5F"/>
    <w:rsid w:val="00DE0184"/>
    <w:rsid w:val="00DF6E97"/>
    <w:rsid w:val="00EF5FF4"/>
    <w:rsid w:val="00F029CE"/>
    <w:rsid w:val="00F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1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D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24A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1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D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24A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4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1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3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9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8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6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entries/ethics-business/" TargetMode="External"/><Relationship Id="rId13" Type="http://schemas.openxmlformats.org/officeDocument/2006/relationships/hyperlink" Target="http://www.colorado.edu/studentgroups/libertarians/issues/friedman-soc-resp-business.html" TargetMode="External"/><Relationship Id="rId18" Type="http://schemas.openxmlformats.org/officeDocument/2006/relationships/hyperlink" Target="http://www.ussc.gov/Guidelines/2011_guidelines/Manual_HTML/8b2_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findustriavv.it/materiale/codiceeticoance08.doc" TargetMode="External"/><Relationship Id="rId7" Type="http://schemas.openxmlformats.org/officeDocument/2006/relationships/hyperlink" Target="http://www.iep.utm.edu/ethics/" TargetMode="External"/><Relationship Id="rId12" Type="http://schemas.openxmlformats.org/officeDocument/2006/relationships/hyperlink" Target="http://www.justiceharvard.org/" TargetMode="External"/><Relationship Id="rId17" Type="http://schemas.openxmlformats.org/officeDocument/2006/relationships/hyperlink" Target="http://www.ussc.gov/Guidelines/2011_guidelines/Manual_HTML/8b2_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sk.it/attach/content/172/COD_ETICO_it.pdf" TargetMode="External"/><Relationship Id="rId20" Type="http://schemas.openxmlformats.org/officeDocument/2006/relationships/hyperlink" Target="http://www.confindustriavv.it/materiale/codiceeticoance0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apple.com/supplierresponsibility/pdf/Apple_Supplier_Code_of_Conduct.pdf" TargetMode="External"/><Relationship Id="rId11" Type="http://schemas.openxmlformats.org/officeDocument/2006/relationships/hyperlink" Target="http://plato.stanford.edu/entries/ethics-busines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lorado.edu/studentgroups/libertarians/issues/friedman-soc-resp-business.html" TargetMode="External"/><Relationship Id="rId23" Type="http://schemas.openxmlformats.org/officeDocument/2006/relationships/hyperlink" Target="http://www.mestierediscrivere.com/index.php/articolo/Tesi" TargetMode="External"/><Relationship Id="rId10" Type="http://schemas.openxmlformats.org/officeDocument/2006/relationships/hyperlink" Target="http://plato.stanford.edu/entries/ethics-business/" TargetMode="External"/><Relationship Id="rId19" Type="http://schemas.openxmlformats.org/officeDocument/2006/relationships/hyperlink" Target="http://www.confindustria.it/Aree/lineeg.nsf/0/1f77a3860529403ec125742600577c2b/$FILE/Linee%20Guida%20231_20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p.utm.edu/ethics/" TargetMode="External"/><Relationship Id="rId14" Type="http://schemas.openxmlformats.org/officeDocument/2006/relationships/hyperlink" Target="http://www.colorado.edu/studentgroups/libertarians/issues/friedman-soc-resp-business.html" TargetMode="External"/><Relationship Id="rId22" Type="http://schemas.openxmlformats.org/officeDocument/2006/relationships/hyperlink" Target="http://www.confindustriavv.it/materiale/codiceeticoance08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Rossi</cp:lastModifiedBy>
  <cp:revision>9</cp:revision>
  <dcterms:created xsi:type="dcterms:W3CDTF">2012-05-10T09:05:00Z</dcterms:created>
  <dcterms:modified xsi:type="dcterms:W3CDTF">2012-05-14T14:49:00Z</dcterms:modified>
</cp:coreProperties>
</file>