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83" w:rsidRPr="001629CF" w:rsidRDefault="00E97F83" w:rsidP="007D0B1F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 w:rsidRPr="001629CF">
        <w:rPr>
          <w:rFonts w:ascii="Garamond" w:hAnsi="Garamond" w:cs="Garamond"/>
          <w:b/>
          <w:bCs/>
          <w:sz w:val="28"/>
          <w:szCs w:val="28"/>
        </w:rPr>
        <w:t>DIRITTO AMMINISTRATIVO 2</w:t>
      </w:r>
    </w:p>
    <w:p w:rsidR="00E97F83" w:rsidRPr="001629CF" w:rsidRDefault="001629CF" w:rsidP="007D0B1F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 w:rsidRPr="001629CF">
        <w:rPr>
          <w:rFonts w:ascii="Garamond" w:hAnsi="Garamond" w:cs="Garamond"/>
          <w:b/>
          <w:bCs/>
          <w:sz w:val="28"/>
          <w:szCs w:val="28"/>
        </w:rPr>
        <w:t>(</w:t>
      </w:r>
      <w:r w:rsidR="007D0B1F">
        <w:rPr>
          <w:rFonts w:ascii="Garamond" w:hAnsi="Garamond" w:cs="Garamond"/>
          <w:b/>
          <w:bCs/>
          <w:sz w:val="28"/>
          <w:szCs w:val="28"/>
        </w:rPr>
        <w:t xml:space="preserve">A.A. </w:t>
      </w:r>
      <w:r w:rsidRPr="001629CF">
        <w:rPr>
          <w:rFonts w:ascii="Garamond" w:hAnsi="Garamond" w:cs="Garamond"/>
          <w:b/>
          <w:bCs/>
          <w:sz w:val="28"/>
          <w:szCs w:val="28"/>
        </w:rPr>
        <w:t>201</w:t>
      </w:r>
      <w:r w:rsidR="00C55C25">
        <w:rPr>
          <w:rFonts w:ascii="Garamond" w:hAnsi="Garamond" w:cs="Garamond"/>
          <w:b/>
          <w:bCs/>
          <w:sz w:val="28"/>
          <w:szCs w:val="28"/>
        </w:rPr>
        <w:t>7</w:t>
      </w:r>
      <w:r w:rsidRPr="001629CF">
        <w:rPr>
          <w:rFonts w:ascii="Garamond" w:hAnsi="Garamond" w:cs="Garamond"/>
          <w:b/>
          <w:bCs/>
          <w:sz w:val="28"/>
          <w:szCs w:val="28"/>
        </w:rPr>
        <w:t xml:space="preserve"> -201</w:t>
      </w:r>
      <w:r w:rsidR="00C55C25">
        <w:rPr>
          <w:rFonts w:ascii="Garamond" w:hAnsi="Garamond" w:cs="Garamond"/>
          <w:b/>
          <w:bCs/>
          <w:sz w:val="28"/>
          <w:szCs w:val="28"/>
        </w:rPr>
        <w:t>8</w:t>
      </w:r>
      <w:r w:rsidR="00E97F83" w:rsidRPr="001629CF">
        <w:rPr>
          <w:rFonts w:ascii="Garamond" w:hAnsi="Garamond" w:cs="Garamond"/>
          <w:b/>
          <w:bCs/>
          <w:sz w:val="28"/>
          <w:szCs w:val="28"/>
        </w:rPr>
        <w:t>)</w:t>
      </w:r>
    </w:p>
    <w:p w:rsidR="00E97F83" w:rsidRPr="001629CF" w:rsidRDefault="00985B3E" w:rsidP="007D0B1F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</w:rPr>
      </w:pPr>
      <w:r w:rsidRPr="001629CF">
        <w:rPr>
          <w:rFonts w:ascii="Garamond" w:hAnsi="Garamond" w:cs="Garamond"/>
          <w:b/>
          <w:iCs/>
          <w:sz w:val="28"/>
          <w:szCs w:val="28"/>
        </w:rPr>
        <w:t>(</w:t>
      </w:r>
      <w:r w:rsidR="00C55C25">
        <w:rPr>
          <w:rFonts w:ascii="Garamond" w:hAnsi="Garamond" w:cs="Garamond"/>
          <w:b/>
          <w:iCs/>
          <w:sz w:val="28"/>
          <w:szCs w:val="28"/>
        </w:rPr>
        <w:t>P</w:t>
      </w:r>
      <w:r w:rsidR="001629CF" w:rsidRPr="001629CF">
        <w:rPr>
          <w:rFonts w:ascii="Garamond" w:hAnsi="Garamond" w:cs="Garamond"/>
          <w:b/>
          <w:iCs/>
          <w:sz w:val="28"/>
          <w:szCs w:val="28"/>
        </w:rPr>
        <w:t xml:space="preserve">rof. Paolo </w:t>
      </w:r>
      <w:proofErr w:type="spellStart"/>
      <w:r w:rsidR="001629CF" w:rsidRPr="001629CF">
        <w:rPr>
          <w:rFonts w:ascii="Garamond" w:hAnsi="Garamond" w:cs="Garamond"/>
          <w:b/>
          <w:iCs/>
          <w:sz w:val="28"/>
          <w:szCs w:val="28"/>
        </w:rPr>
        <w:t>Duret</w:t>
      </w:r>
      <w:proofErr w:type="spellEnd"/>
      <w:r w:rsidR="00E97F83" w:rsidRPr="001629CF">
        <w:rPr>
          <w:rFonts w:ascii="Garamond" w:hAnsi="Garamond" w:cs="Garamond"/>
          <w:b/>
          <w:iCs/>
          <w:sz w:val="28"/>
          <w:szCs w:val="28"/>
        </w:rPr>
        <w:t>)</w:t>
      </w:r>
    </w:p>
    <w:p w:rsidR="00E97F83" w:rsidRPr="001629CF" w:rsidRDefault="00E97F83" w:rsidP="001629CF">
      <w:pPr>
        <w:tabs>
          <w:tab w:val="left" w:pos="242"/>
        </w:tabs>
        <w:jc w:val="both"/>
        <w:rPr>
          <w:rFonts w:ascii="Garamond" w:hAnsi="Garamond" w:cs="Garamond"/>
          <w:i/>
          <w:sz w:val="28"/>
          <w:szCs w:val="28"/>
        </w:rPr>
      </w:pPr>
    </w:p>
    <w:p w:rsidR="00E97F83" w:rsidRPr="001629CF" w:rsidRDefault="00E97F83" w:rsidP="001629CF">
      <w:pPr>
        <w:tabs>
          <w:tab w:val="left" w:pos="242"/>
        </w:tabs>
        <w:jc w:val="both"/>
        <w:rPr>
          <w:rFonts w:ascii="Garamond" w:hAnsi="Garamond" w:cs="Garamond"/>
          <w:color w:val="000000"/>
          <w:sz w:val="28"/>
          <w:szCs w:val="28"/>
        </w:rPr>
      </w:pPr>
    </w:p>
    <w:p w:rsidR="00E97F83" w:rsidRPr="001629CF" w:rsidRDefault="00E97F83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b/>
          <w:sz w:val="28"/>
          <w:szCs w:val="28"/>
        </w:rPr>
        <w:t>Obiettivi formativi</w:t>
      </w:r>
    </w:p>
    <w:p w:rsidR="00EF6227" w:rsidRDefault="00EF6227" w:rsidP="001629CF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L’insegnamento ha ad oggetto: </w:t>
      </w:r>
    </w:p>
    <w:p w:rsidR="00EF6227" w:rsidRPr="005B33B2" w:rsidRDefault="001629CF" w:rsidP="008E1691">
      <w:pPr>
        <w:numPr>
          <w:ilvl w:val="0"/>
          <w:numId w:val="1"/>
        </w:numPr>
        <w:jc w:val="both"/>
        <w:rPr>
          <w:rFonts w:ascii="Garamond" w:hAnsi="Garamond" w:cs="Garamond"/>
          <w:sz w:val="28"/>
          <w:szCs w:val="28"/>
        </w:rPr>
      </w:pPr>
      <w:r w:rsidRPr="007D0B1F">
        <w:rPr>
          <w:rFonts w:ascii="Garamond" w:hAnsi="Garamond" w:cs="Garamond"/>
          <w:sz w:val="28"/>
          <w:szCs w:val="28"/>
        </w:rPr>
        <w:t xml:space="preserve">l’attività amministrativa da intendersi </w:t>
      </w:r>
      <w:r w:rsidR="007D0B1F">
        <w:rPr>
          <w:rFonts w:ascii="Garamond" w:hAnsi="Garamond" w:cs="Garamond"/>
          <w:sz w:val="28"/>
          <w:szCs w:val="28"/>
        </w:rPr>
        <w:t xml:space="preserve">come </w:t>
      </w:r>
      <w:r w:rsidR="007D0B1F" w:rsidRPr="007D0B1F">
        <w:rPr>
          <w:rFonts w:ascii="Garamond" w:hAnsi="Garamond" w:cs="Verdana"/>
          <w:sz w:val="28"/>
          <w:szCs w:val="28"/>
        </w:rPr>
        <w:t>il complesso di atti ed operazioni – globalmente rilevanti – preordinate alla</w:t>
      </w:r>
      <w:r w:rsidR="00EF6227">
        <w:rPr>
          <w:rFonts w:ascii="Garamond" w:hAnsi="Garamond" w:cs="Verdana"/>
          <w:sz w:val="28"/>
          <w:szCs w:val="28"/>
        </w:rPr>
        <w:t xml:space="preserve"> cura degli interessi pubblici</w:t>
      </w:r>
      <w:r w:rsidR="00B00056">
        <w:rPr>
          <w:rFonts w:ascii="Garamond" w:hAnsi="Garamond" w:cs="Verdana"/>
          <w:sz w:val="28"/>
          <w:szCs w:val="28"/>
        </w:rPr>
        <w:t xml:space="preserve">, </w:t>
      </w:r>
      <w:r w:rsidR="00B00056" w:rsidRPr="005B33B2">
        <w:rPr>
          <w:rFonts w:ascii="Garamond" w:hAnsi="Garamond" w:cs="Verdana"/>
          <w:sz w:val="28"/>
          <w:szCs w:val="28"/>
        </w:rPr>
        <w:t>con particolare attenzione all’amministrazione consensuale</w:t>
      </w:r>
      <w:r w:rsidR="00EF6227" w:rsidRPr="005B33B2">
        <w:rPr>
          <w:rFonts w:ascii="Garamond" w:hAnsi="Garamond" w:cs="Verdana"/>
          <w:sz w:val="28"/>
          <w:szCs w:val="28"/>
        </w:rPr>
        <w:t xml:space="preserve">; </w:t>
      </w:r>
    </w:p>
    <w:p w:rsidR="00EF6227" w:rsidRDefault="001629CF" w:rsidP="008E1691">
      <w:pPr>
        <w:numPr>
          <w:ilvl w:val="0"/>
          <w:numId w:val="1"/>
        </w:numPr>
        <w:jc w:val="both"/>
        <w:rPr>
          <w:rFonts w:ascii="Garamond" w:hAnsi="Garamond" w:cs="Garamond"/>
          <w:sz w:val="28"/>
          <w:szCs w:val="28"/>
        </w:rPr>
      </w:pPr>
      <w:r w:rsidRPr="007D0B1F">
        <w:rPr>
          <w:rFonts w:ascii="Garamond" w:hAnsi="Garamond" w:cs="Garamond"/>
          <w:sz w:val="28"/>
          <w:szCs w:val="28"/>
        </w:rPr>
        <w:t xml:space="preserve">i rimedi giustiziali e processuali a tutela del cittadino nei confronti della </w:t>
      </w:r>
      <w:r w:rsidR="00EF6227">
        <w:rPr>
          <w:rFonts w:ascii="Garamond" w:hAnsi="Garamond" w:cs="Garamond"/>
          <w:sz w:val="28"/>
          <w:szCs w:val="28"/>
        </w:rPr>
        <w:t xml:space="preserve">pubblica amministrativa. </w:t>
      </w:r>
    </w:p>
    <w:p w:rsidR="001629CF" w:rsidRPr="007D0B1F" w:rsidRDefault="007D0B1F" w:rsidP="001629CF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I</w:t>
      </w:r>
      <w:r w:rsidRPr="007D0B1F">
        <w:rPr>
          <w:rFonts w:ascii="Garamond" w:hAnsi="Garamond" w:cs="Garamond"/>
          <w:sz w:val="28"/>
          <w:szCs w:val="28"/>
        </w:rPr>
        <w:t>n una prospettiva orienta</w:t>
      </w:r>
      <w:r>
        <w:rPr>
          <w:rFonts w:ascii="Garamond" w:hAnsi="Garamond" w:cs="Garamond"/>
          <w:sz w:val="28"/>
          <w:szCs w:val="28"/>
        </w:rPr>
        <w:t>ta alla soluzione dei problemi, l</w:t>
      </w:r>
      <w:r w:rsidR="00EF6227">
        <w:rPr>
          <w:rFonts w:ascii="Garamond" w:hAnsi="Garamond" w:cs="Garamond"/>
          <w:sz w:val="28"/>
          <w:szCs w:val="28"/>
        </w:rPr>
        <w:t>’insegnamento si propone</w:t>
      </w:r>
      <w:r w:rsidR="00850DEF">
        <w:rPr>
          <w:rFonts w:ascii="Garamond" w:hAnsi="Garamond" w:cs="Garamond"/>
          <w:sz w:val="28"/>
          <w:szCs w:val="28"/>
        </w:rPr>
        <w:t xml:space="preserve">, </w:t>
      </w:r>
      <w:r w:rsidR="00850DEF" w:rsidRPr="005B33B2">
        <w:rPr>
          <w:rFonts w:ascii="Garamond" w:hAnsi="Garamond" w:cs="Garamond"/>
          <w:sz w:val="28"/>
          <w:szCs w:val="28"/>
        </w:rPr>
        <w:t>al pari del cors</w:t>
      </w:r>
      <w:r w:rsidR="00360712" w:rsidRPr="005B33B2">
        <w:rPr>
          <w:rFonts w:ascii="Garamond" w:hAnsi="Garamond" w:cs="Garamond"/>
          <w:sz w:val="28"/>
          <w:szCs w:val="28"/>
        </w:rPr>
        <w:t>o</w:t>
      </w:r>
      <w:r w:rsidR="00850DEF" w:rsidRPr="005B33B2">
        <w:rPr>
          <w:rFonts w:ascii="Garamond" w:hAnsi="Garamond" w:cs="Garamond"/>
          <w:sz w:val="28"/>
          <w:szCs w:val="28"/>
        </w:rPr>
        <w:t xml:space="preserve"> di Diritto Amministrativo 1</w:t>
      </w:r>
      <w:r w:rsidR="00360712" w:rsidRPr="005B33B2">
        <w:rPr>
          <w:rFonts w:ascii="Garamond" w:hAnsi="Garamond" w:cs="Garamond"/>
          <w:sz w:val="28"/>
          <w:szCs w:val="28"/>
        </w:rPr>
        <w:t>,</w:t>
      </w:r>
      <w:r w:rsidR="00EF6227" w:rsidRPr="00360712">
        <w:rPr>
          <w:rFonts w:ascii="Garamond" w:hAnsi="Garamond" w:cs="Garamond"/>
          <w:sz w:val="28"/>
          <w:szCs w:val="28"/>
        </w:rPr>
        <w:t xml:space="preserve"> </w:t>
      </w:r>
      <w:r w:rsidR="00EF6227">
        <w:rPr>
          <w:rFonts w:ascii="Garamond" w:hAnsi="Garamond" w:cs="Garamond"/>
          <w:sz w:val="28"/>
          <w:szCs w:val="28"/>
        </w:rPr>
        <w:t xml:space="preserve">di </w:t>
      </w:r>
      <w:r w:rsidR="001629CF" w:rsidRPr="007D0B1F">
        <w:rPr>
          <w:rFonts w:ascii="Garamond" w:hAnsi="Garamond" w:cs="Garamond"/>
          <w:sz w:val="28"/>
          <w:szCs w:val="28"/>
        </w:rPr>
        <w:t>fornire le nozio</w:t>
      </w:r>
      <w:r w:rsidR="00EF6227">
        <w:rPr>
          <w:rFonts w:ascii="Garamond" w:hAnsi="Garamond" w:cs="Garamond"/>
          <w:sz w:val="28"/>
          <w:szCs w:val="28"/>
        </w:rPr>
        <w:t xml:space="preserve">ni fondamentali e il metodo per </w:t>
      </w:r>
      <w:r w:rsidR="001629CF" w:rsidRPr="007D0B1F">
        <w:rPr>
          <w:rFonts w:ascii="Garamond" w:hAnsi="Garamond" w:cs="Garamond"/>
          <w:sz w:val="28"/>
          <w:szCs w:val="28"/>
        </w:rPr>
        <w:t xml:space="preserve">comprendere </w:t>
      </w:r>
      <w:r w:rsidR="00EF6227">
        <w:rPr>
          <w:rFonts w:ascii="Garamond" w:hAnsi="Garamond" w:cs="Garamond"/>
          <w:sz w:val="28"/>
          <w:szCs w:val="28"/>
        </w:rPr>
        <w:t xml:space="preserve">la realtà amministrativa, </w:t>
      </w:r>
      <w:r w:rsidR="001629CF" w:rsidRPr="007D0B1F">
        <w:rPr>
          <w:rFonts w:ascii="Garamond" w:hAnsi="Garamond" w:cs="Garamond"/>
          <w:sz w:val="28"/>
          <w:szCs w:val="28"/>
        </w:rPr>
        <w:t>interpretar</w:t>
      </w:r>
      <w:r w:rsidR="00EF6227">
        <w:rPr>
          <w:rFonts w:ascii="Garamond" w:hAnsi="Garamond" w:cs="Garamond"/>
          <w:sz w:val="28"/>
          <w:szCs w:val="28"/>
        </w:rPr>
        <w:t>n</w:t>
      </w:r>
      <w:r w:rsidR="001629CF" w:rsidRPr="007D0B1F">
        <w:rPr>
          <w:rFonts w:ascii="Garamond" w:hAnsi="Garamond" w:cs="Garamond"/>
          <w:sz w:val="28"/>
          <w:szCs w:val="28"/>
        </w:rPr>
        <w:t xml:space="preserve">e </w:t>
      </w:r>
      <w:r w:rsidR="00EF6227">
        <w:rPr>
          <w:rFonts w:ascii="Garamond" w:hAnsi="Garamond" w:cs="Garamond"/>
          <w:sz w:val="28"/>
          <w:szCs w:val="28"/>
        </w:rPr>
        <w:t xml:space="preserve">la disciplina sostanziale e processuale e </w:t>
      </w:r>
      <w:r w:rsidR="001629CF" w:rsidRPr="007D0B1F">
        <w:rPr>
          <w:rFonts w:ascii="Garamond" w:hAnsi="Garamond" w:cs="Garamond"/>
          <w:sz w:val="28"/>
          <w:szCs w:val="28"/>
        </w:rPr>
        <w:t>cogli</w:t>
      </w:r>
      <w:r>
        <w:rPr>
          <w:rFonts w:ascii="Garamond" w:hAnsi="Garamond" w:cs="Garamond"/>
          <w:sz w:val="28"/>
          <w:szCs w:val="28"/>
        </w:rPr>
        <w:t>er</w:t>
      </w:r>
      <w:r w:rsidR="00EF6227">
        <w:rPr>
          <w:rFonts w:ascii="Garamond" w:hAnsi="Garamond" w:cs="Garamond"/>
          <w:sz w:val="28"/>
          <w:szCs w:val="28"/>
        </w:rPr>
        <w:t>ne</w:t>
      </w:r>
      <w:r>
        <w:rPr>
          <w:rFonts w:ascii="Garamond" w:hAnsi="Garamond" w:cs="Garamond"/>
          <w:sz w:val="28"/>
          <w:szCs w:val="28"/>
        </w:rPr>
        <w:t xml:space="preserve"> le tendenze evolutive</w:t>
      </w:r>
      <w:r w:rsidR="00EF6227">
        <w:rPr>
          <w:rFonts w:ascii="Garamond" w:hAnsi="Garamond" w:cs="Garamond"/>
          <w:sz w:val="28"/>
          <w:szCs w:val="28"/>
        </w:rPr>
        <w:t>.</w:t>
      </w:r>
      <w:r>
        <w:rPr>
          <w:rFonts w:ascii="Garamond" w:hAnsi="Garamond" w:cs="Garamond"/>
          <w:sz w:val="28"/>
          <w:szCs w:val="28"/>
        </w:rPr>
        <w:t xml:space="preserve"> </w:t>
      </w:r>
    </w:p>
    <w:p w:rsidR="00D44C83" w:rsidRPr="001629CF" w:rsidRDefault="00D44C83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</w:p>
    <w:p w:rsidR="00E97F83" w:rsidRPr="001629CF" w:rsidRDefault="00E97F83" w:rsidP="001629CF">
      <w:p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b/>
          <w:sz w:val="28"/>
          <w:szCs w:val="28"/>
        </w:rPr>
        <w:t>Programma</w:t>
      </w:r>
    </w:p>
    <w:p w:rsidR="00E97F83" w:rsidRPr="005B33B2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5B33B2">
        <w:rPr>
          <w:rFonts w:ascii="Garamond" w:hAnsi="Garamond" w:cs="Garamond"/>
          <w:sz w:val="28"/>
          <w:szCs w:val="28"/>
        </w:rPr>
        <w:t>Il quadro costituzionale dell’attività amministrativa.</w:t>
      </w:r>
    </w:p>
    <w:p w:rsidR="00E97F83" w:rsidRPr="005B33B2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5B33B2">
        <w:rPr>
          <w:rFonts w:ascii="Garamond" w:hAnsi="Garamond" w:cs="Garamond"/>
          <w:sz w:val="28"/>
          <w:szCs w:val="28"/>
        </w:rPr>
        <w:t xml:space="preserve">L’attività amministrativa regolata dal diritto pubblico. 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Il procedimento amministrativo</w:t>
      </w:r>
      <w:r w:rsidR="003F4525">
        <w:rPr>
          <w:rFonts w:ascii="Garamond" w:hAnsi="Garamond" w:cs="Garamond"/>
          <w:sz w:val="28"/>
          <w:szCs w:val="28"/>
        </w:rPr>
        <w:t xml:space="preserve"> e la sua disciplina</w:t>
      </w:r>
      <w:r w:rsidRPr="001629CF">
        <w:rPr>
          <w:rFonts w:ascii="Garamond" w:hAnsi="Garamond" w:cs="Garamond"/>
          <w:sz w:val="28"/>
          <w:szCs w:val="28"/>
        </w:rPr>
        <w:t xml:space="preserve">. 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Il provvedimento amministrativo</w:t>
      </w:r>
      <w:r w:rsidR="003F4525">
        <w:rPr>
          <w:rFonts w:ascii="Garamond" w:hAnsi="Garamond" w:cs="Garamond"/>
          <w:sz w:val="28"/>
          <w:szCs w:val="28"/>
        </w:rPr>
        <w:t xml:space="preserve"> nella teoria degli atti amministrativi</w:t>
      </w:r>
      <w:r w:rsidRPr="001629CF">
        <w:rPr>
          <w:rFonts w:ascii="Garamond" w:hAnsi="Garamond" w:cs="Garamond"/>
          <w:sz w:val="28"/>
          <w:szCs w:val="28"/>
        </w:rPr>
        <w:t xml:space="preserve">. 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L’invalidità del provvedimento amministrativo.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L’attività negoziale della Pubblica Amministrazione. 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Gli accordi amministrativi. 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I contratti della P.A.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La responsabilità dell’Amministrazione e dei suoi agenti. 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Quadro generale della tutela nei confronti della pubblica amministrazione. 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 xml:space="preserve">I rimedi amministrativi. </w:t>
      </w:r>
    </w:p>
    <w:p w:rsidR="00E97F83" w:rsidRPr="001629CF" w:rsidRDefault="00E97F83" w:rsidP="00E546C1">
      <w:pPr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sz w:val="28"/>
          <w:szCs w:val="28"/>
        </w:rPr>
        <w:t>Il processo amministrativo (nozioni fondamentali)</w:t>
      </w:r>
    </w:p>
    <w:p w:rsidR="00E97F83" w:rsidRDefault="00E97F83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</w:p>
    <w:p w:rsidR="008E1691" w:rsidRPr="005B33B2" w:rsidRDefault="00D83AAD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5B33B2">
        <w:rPr>
          <w:rFonts w:ascii="Garamond" w:hAnsi="Garamond" w:cs="Garamond"/>
          <w:b/>
          <w:sz w:val="28"/>
          <w:szCs w:val="28"/>
        </w:rPr>
        <w:t>Modalità</w:t>
      </w:r>
      <w:r w:rsidR="00D44C83" w:rsidRPr="005B33B2">
        <w:rPr>
          <w:rFonts w:ascii="Garamond" w:hAnsi="Garamond" w:cs="Garamond"/>
          <w:b/>
          <w:sz w:val="28"/>
          <w:szCs w:val="28"/>
        </w:rPr>
        <w:t xml:space="preserve"> didattiche</w:t>
      </w:r>
    </w:p>
    <w:p w:rsidR="00D83AAD" w:rsidRDefault="008E1691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5B33B2">
        <w:rPr>
          <w:rFonts w:ascii="Garamond" w:hAnsi="Garamond" w:cs="Garamond"/>
          <w:sz w:val="28"/>
          <w:szCs w:val="28"/>
        </w:rPr>
        <w:t>L</w:t>
      </w:r>
      <w:r w:rsidR="00D44C83" w:rsidRPr="005B33B2">
        <w:rPr>
          <w:rFonts w:ascii="Garamond" w:hAnsi="Garamond" w:cs="Garamond"/>
          <w:sz w:val="28"/>
          <w:szCs w:val="28"/>
        </w:rPr>
        <w:t>ezioni</w:t>
      </w:r>
      <w:r w:rsidR="00D83AAD" w:rsidRPr="005B33B2">
        <w:rPr>
          <w:rFonts w:ascii="Garamond" w:hAnsi="Garamond" w:cs="Garamond"/>
          <w:sz w:val="28"/>
          <w:szCs w:val="28"/>
        </w:rPr>
        <w:t xml:space="preserve"> frontal</w:t>
      </w:r>
      <w:r w:rsidR="00D44C83" w:rsidRPr="005B33B2">
        <w:rPr>
          <w:rFonts w:ascii="Garamond" w:hAnsi="Garamond" w:cs="Garamond"/>
          <w:sz w:val="28"/>
          <w:szCs w:val="28"/>
        </w:rPr>
        <w:t>i</w:t>
      </w:r>
    </w:p>
    <w:p w:rsidR="00D83AAD" w:rsidRPr="001629CF" w:rsidRDefault="00D83AAD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</w:p>
    <w:p w:rsidR="00E97F83" w:rsidRPr="001629CF" w:rsidRDefault="00E97F83" w:rsidP="001629CF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1629CF">
        <w:rPr>
          <w:rFonts w:ascii="Garamond" w:hAnsi="Garamond" w:cs="Garamond"/>
          <w:b/>
          <w:sz w:val="28"/>
          <w:szCs w:val="28"/>
        </w:rPr>
        <w:t>Testi consigliati</w:t>
      </w:r>
    </w:p>
    <w:p w:rsidR="001629CF" w:rsidRDefault="001629CF" w:rsidP="001629CF">
      <w:pPr>
        <w:jc w:val="both"/>
        <w:rPr>
          <w:rFonts w:ascii="Garamond" w:hAnsi="Garamond"/>
          <w:sz w:val="28"/>
          <w:szCs w:val="28"/>
        </w:rPr>
      </w:pPr>
      <w:r w:rsidRPr="001629CF">
        <w:rPr>
          <w:rFonts w:ascii="Garamond" w:hAnsi="Garamond"/>
          <w:sz w:val="28"/>
          <w:szCs w:val="28"/>
        </w:rPr>
        <w:t xml:space="preserve">M. </w:t>
      </w:r>
      <w:proofErr w:type="spellStart"/>
      <w:r w:rsidRPr="001629CF">
        <w:rPr>
          <w:rFonts w:ascii="Garamond" w:hAnsi="Garamond"/>
          <w:sz w:val="28"/>
          <w:szCs w:val="28"/>
        </w:rPr>
        <w:t>Clarich</w:t>
      </w:r>
      <w:proofErr w:type="spellEnd"/>
      <w:r w:rsidRPr="001629CF">
        <w:rPr>
          <w:rFonts w:ascii="Garamond" w:hAnsi="Garamond"/>
          <w:sz w:val="28"/>
          <w:szCs w:val="28"/>
        </w:rPr>
        <w:t xml:space="preserve">, </w:t>
      </w:r>
      <w:r w:rsidRPr="001629CF">
        <w:rPr>
          <w:rFonts w:ascii="Garamond" w:hAnsi="Garamond"/>
          <w:i/>
          <w:iCs/>
          <w:sz w:val="28"/>
          <w:szCs w:val="28"/>
        </w:rPr>
        <w:t>Manuale di diritto amministrativo</w:t>
      </w:r>
      <w:r w:rsidRPr="001629CF">
        <w:rPr>
          <w:rFonts w:ascii="Garamond" w:hAnsi="Garamond"/>
          <w:sz w:val="28"/>
          <w:szCs w:val="28"/>
        </w:rPr>
        <w:t xml:space="preserve">, Casa Editrice </w:t>
      </w:r>
      <w:r w:rsidR="008E1691">
        <w:rPr>
          <w:rFonts w:ascii="Garamond" w:hAnsi="Garamond"/>
          <w:sz w:val="28"/>
          <w:szCs w:val="28"/>
        </w:rPr>
        <w:t xml:space="preserve">Il Mulino, </w:t>
      </w:r>
      <w:r w:rsidR="00DE4991">
        <w:rPr>
          <w:rFonts w:ascii="Garamond" w:hAnsi="Garamond"/>
          <w:sz w:val="28"/>
          <w:szCs w:val="28"/>
        </w:rPr>
        <w:t xml:space="preserve">limitatamente ai capitoli IV </w:t>
      </w:r>
      <w:r w:rsidR="007D6A4B" w:rsidRPr="005B33B2">
        <w:rPr>
          <w:rFonts w:ascii="Garamond" w:hAnsi="Garamond"/>
          <w:sz w:val="28"/>
          <w:szCs w:val="28"/>
        </w:rPr>
        <w:t>(paragrafi da 1 a 11)</w:t>
      </w:r>
      <w:r w:rsidR="007D6A4B">
        <w:rPr>
          <w:rFonts w:ascii="Garamond" w:hAnsi="Garamond"/>
          <w:sz w:val="28"/>
          <w:szCs w:val="28"/>
        </w:rPr>
        <w:t xml:space="preserve"> </w:t>
      </w:r>
      <w:r w:rsidR="00DE4991">
        <w:rPr>
          <w:rFonts w:ascii="Garamond" w:hAnsi="Garamond"/>
          <w:sz w:val="28"/>
          <w:szCs w:val="28"/>
        </w:rPr>
        <w:t xml:space="preserve">– V – VII – XII – XIV. </w:t>
      </w:r>
    </w:p>
    <w:p w:rsidR="00AD5901" w:rsidRDefault="00AD5901" w:rsidP="001629CF">
      <w:pPr>
        <w:jc w:val="both"/>
        <w:rPr>
          <w:rFonts w:ascii="Garamond" w:hAnsi="Garamond"/>
          <w:sz w:val="28"/>
          <w:szCs w:val="28"/>
        </w:rPr>
      </w:pPr>
    </w:p>
    <w:p w:rsidR="00AD5901" w:rsidRPr="001629CF" w:rsidRDefault="00AD5901" w:rsidP="00AD590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</w:p>
    <w:p w:rsidR="001629CF" w:rsidRDefault="001629CF" w:rsidP="001629CF">
      <w:pPr>
        <w:jc w:val="both"/>
        <w:rPr>
          <w:rFonts w:ascii="Garamond" w:hAnsi="Garamond"/>
          <w:sz w:val="28"/>
          <w:szCs w:val="28"/>
        </w:rPr>
      </w:pPr>
    </w:p>
    <w:p w:rsidR="00810ADA" w:rsidRDefault="00810ADA" w:rsidP="001629C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M. </w:t>
      </w:r>
      <w:proofErr w:type="spellStart"/>
      <w:r>
        <w:rPr>
          <w:rFonts w:ascii="Garamond" w:hAnsi="Garamond"/>
          <w:sz w:val="28"/>
          <w:szCs w:val="28"/>
        </w:rPr>
        <w:t>Ramajoli</w:t>
      </w:r>
      <w:proofErr w:type="spellEnd"/>
      <w:r>
        <w:rPr>
          <w:rFonts w:ascii="Garamond" w:hAnsi="Garamond"/>
          <w:sz w:val="28"/>
          <w:szCs w:val="28"/>
        </w:rPr>
        <w:t xml:space="preserve">, R. Villata, </w:t>
      </w:r>
      <w:r w:rsidR="00004A19" w:rsidRPr="00004A19">
        <w:rPr>
          <w:rFonts w:ascii="Garamond" w:hAnsi="Garamond"/>
          <w:b/>
          <w:i/>
          <w:sz w:val="28"/>
          <w:szCs w:val="28"/>
          <w:u w:val="single"/>
        </w:rPr>
        <w:t>E</w:t>
      </w:r>
      <w:r w:rsidR="00E351A5" w:rsidRPr="00004A19">
        <w:rPr>
          <w:rFonts w:ascii="Garamond" w:hAnsi="Garamond"/>
          <w:b/>
          <w:i/>
          <w:sz w:val="28"/>
          <w:szCs w:val="28"/>
          <w:u w:val="single"/>
        </w:rPr>
        <w:t>stratto</w:t>
      </w:r>
      <w:r w:rsidR="00004A19" w:rsidRPr="00004A19">
        <w:rPr>
          <w:rFonts w:ascii="Garamond" w:hAnsi="Garamond"/>
          <w:i/>
          <w:sz w:val="28"/>
          <w:szCs w:val="28"/>
        </w:rPr>
        <w:t xml:space="preserve"> da </w:t>
      </w:r>
      <w:r w:rsidR="00004A19">
        <w:rPr>
          <w:rFonts w:ascii="Garamond" w:hAnsi="Garamond"/>
          <w:i/>
          <w:sz w:val="28"/>
          <w:szCs w:val="28"/>
        </w:rPr>
        <w:t>“</w:t>
      </w:r>
      <w:r w:rsidRPr="00004A19">
        <w:rPr>
          <w:rFonts w:ascii="Garamond" w:hAnsi="Garamond"/>
          <w:i/>
          <w:sz w:val="28"/>
          <w:szCs w:val="28"/>
        </w:rPr>
        <w:t>Il provvedimento amministrativo</w:t>
      </w:r>
      <w:r w:rsidR="00E351A5">
        <w:rPr>
          <w:rFonts w:ascii="Garamond" w:hAnsi="Garamond"/>
          <w:sz w:val="28"/>
          <w:szCs w:val="28"/>
        </w:rPr>
        <w:t>”</w:t>
      </w:r>
      <w:r>
        <w:rPr>
          <w:rFonts w:ascii="Garamond" w:hAnsi="Garamond"/>
          <w:sz w:val="28"/>
          <w:szCs w:val="28"/>
        </w:rPr>
        <w:t xml:space="preserve">, II </w:t>
      </w:r>
      <w:proofErr w:type="spellStart"/>
      <w:r>
        <w:rPr>
          <w:rFonts w:ascii="Garamond" w:hAnsi="Garamond"/>
          <w:sz w:val="28"/>
          <w:szCs w:val="28"/>
        </w:rPr>
        <w:t>ediz</w:t>
      </w:r>
      <w:proofErr w:type="spellEnd"/>
      <w:r>
        <w:rPr>
          <w:rFonts w:ascii="Garamond" w:hAnsi="Garamond"/>
          <w:sz w:val="28"/>
          <w:szCs w:val="28"/>
        </w:rPr>
        <w:t xml:space="preserve">., 2017, G. </w:t>
      </w:r>
      <w:proofErr w:type="spellStart"/>
      <w:r>
        <w:rPr>
          <w:rFonts w:ascii="Garamond" w:hAnsi="Garamond"/>
          <w:sz w:val="28"/>
          <w:szCs w:val="28"/>
        </w:rPr>
        <w:t>Giappichelli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7D6A4B">
        <w:rPr>
          <w:rFonts w:ascii="Garamond" w:hAnsi="Garamond"/>
          <w:sz w:val="28"/>
          <w:szCs w:val="28"/>
        </w:rPr>
        <w:t xml:space="preserve">Editore, </w:t>
      </w:r>
      <w:r>
        <w:rPr>
          <w:rFonts w:ascii="Garamond" w:hAnsi="Garamond"/>
          <w:sz w:val="28"/>
          <w:szCs w:val="28"/>
        </w:rPr>
        <w:t xml:space="preserve">Torino, </w:t>
      </w:r>
      <w:r w:rsidR="007F31C5">
        <w:rPr>
          <w:rFonts w:ascii="Garamond" w:hAnsi="Garamond"/>
          <w:sz w:val="28"/>
          <w:szCs w:val="28"/>
        </w:rPr>
        <w:t>contene</w:t>
      </w:r>
      <w:r w:rsidR="00342BC3">
        <w:rPr>
          <w:rFonts w:ascii="Garamond" w:hAnsi="Garamond"/>
          <w:sz w:val="28"/>
          <w:szCs w:val="28"/>
        </w:rPr>
        <w:t>n</w:t>
      </w:r>
      <w:r w:rsidR="007F31C5">
        <w:rPr>
          <w:rFonts w:ascii="Garamond" w:hAnsi="Garamond"/>
          <w:sz w:val="28"/>
          <w:szCs w:val="28"/>
        </w:rPr>
        <w:t>te i</w:t>
      </w:r>
      <w:r w:rsidR="00342BC3">
        <w:rPr>
          <w:rFonts w:ascii="Garamond" w:hAnsi="Garamond"/>
          <w:sz w:val="28"/>
          <w:szCs w:val="28"/>
        </w:rPr>
        <w:t>l Capitolo</w:t>
      </w:r>
      <w:r w:rsidR="007F31C5">
        <w:rPr>
          <w:rFonts w:ascii="Garamond" w:hAnsi="Garamond"/>
          <w:sz w:val="28"/>
          <w:szCs w:val="28"/>
        </w:rPr>
        <w:t xml:space="preserve"> unico </w:t>
      </w:r>
      <w:r w:rsidR="00342BC3">
        <w:rPr>
          <w:rFonts w:ascii="Garamond" w:hAnsi="Garamond"/>
          <w:sz w:val="28"/>
          <w:szCs w:val="28"/>
        </w:rPr>
        <w:t>“</w:t>
      </w:r>
      <w:r w:rsidRPr="00810ADA">
        <w:rPr>
          <w:rFonts w:ascii="Garamond" w:hAnsi="Garamond"/>
          <w:i/>
          <w:sz w:val="28"/>
          <w:szCs w:val="28"/>
        </w:rPr>
        <w:t xml:space="preserve">L’invalidità </w:t>
      </w:r>
      <w:r w:rsidR="00BE5006">
        <w:rPr>
          <w:rFonts w:ascii="Garamond" w:hAnsi="Garamond"/>
          <w:i/>
          <w:sz w:val="28"/>
          <w:szCs w:val="28"/>
        </w:rPr>
        <w:t>del provvedimento</w:t>
      </w:r>
      <w:r w:rsidRPr="00810ADA">
        <w:rPr>
          <w:rFonts w:ascii="Garamond" w:hAnsi="Garamond"/>
          <w:i/>
          <w:sz w:val="28"/>
          <w:szCs w:val="28"/>
        </w:rPr>
        <w:t xml:space="preserve"> amministrativ</w:t>
      </w:r>
      <w:r w:rsidR="00BE5006">
        <w:rPr>
          <w:rFonts w:ascii="Garamond" w:hAnsi="Garamond"/>
          <w:i/>
          <w:sz w:val="28"/>
          <w:szCs w:val="28"/>
        </w:rPr>
        <w:t>o</w:t>
      </w:r>
      <w:r w:rsidR="00342BC3">
        <w:rPr>
          <w:rFonts w:ascii="Garamond" w:hAnsi="Garamond"/>
          <w:sz w:val="28"/>
          <w:szCs w:val="28"/>
        </w:rPr>
        <w:t>”</w:t>
      </w:r>
      <w:r w:rsidR="005B33B2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:rsidR="00810ADA" w:rsidRPr="00810ADA" w:rsidRDefault="00810ADA" w:rsidP="001629CF">
      <w:pPr>
        <w:jc w:val="both"/>
        <w:rPr>
          <w:rFonts w:ascii="Garamond" w:hAnsi="Garamond"/>
          <w:sz w:val="28"/>
          <w:szCs w:val="28"/>
        </w:rPr>
      </w:pPr>
    </w:p>
    <w:p w:rsidR="001629CF" w:rsidRPr="001629CF" w:rsidRDefault="001629CF" w:rsidP="001629CF">
      <w:pPr>
        <w:jc w:val="both"/>
        <w:rPr>
          <w:rFonts w:ascii="Garamond" w:hAnsi="Garamond"/>
          <w:sz w:val="28"/>
          <w:szCs w:val="28"/>
        </w:rPr>
      </w:pPr>
      <w:proofErr w:type="gramStart"/>
      <w:r w:rsidRPr="001629CF">
        <w:rPr>
          <w:rFonts w:ascii="Garamond" w:hAnsi="Garamond"/>
          <w:sz w:val="28"/>
          <w:szCs w:val="28"/>
        </w:rPr>
        <w:t>E’</w:t>
      </w:r>
      <w:proofErr w:type="gramEnd"/>
      <w:r w:rsidRPr="001629CF">
        <w:rPr>
          <w:rFonts w:ascii="Garamond" w:hAnsi="Garamond"/>
          <w:sz w:val="28"/>
          <w:szCs w:val="28"/>
        </w:rPr>
        <w:t xml:space="preserve"> </w:t>
      </w:r>
      <w:r w:rsidRPr="00DE4991">
        <w:rPr>
          <w:rFonts w:ascii="Garamond" w:hAnsi="Garamond"/>
          <w:b/>
          <w:sz w:val="28"/>
          <w:szCs w:val="28"/>
        </w:rPr>
        <w:t>indispensabile</w:t>
      </w:r>
      <w:r w:rsidRPr="001629CF">
        <w:rPr>
          <w:rFonts w:ascii="Garamond" w:hAnsi="Garamond"/>
          <w:sz w:val="28"/>
          <w:szCs w:val="28"/>
        </w:rPr>
        <w:t xml:space="preserve"> la consultazione e la conoscenza dei </w:t>
      </w:r>
      <w:r w:rsidRPr="001629CF">
        <w:rPr>
          <w:rFonts w:ascii="Garamond" w:hAnsi="Garamond"/>
          <w:sz w:val="28"/>
          <w:szCs w:val="28"/>
          <w:u w:val="single"/>
        </w:rPr>
        <w:t>testi normativi fondamentali</w:t>
      </w:r>
      <w:r w:rsidRPr="001629CF">
        <w:rPr>
          <w:rFonts w:ascii="Garamond" w:hAnsi="Garamond"/>
          <w:sz w:val="28"/>
          <w:szCs w:val="28"/>
        </w:rPr>
        <w:t xml:space="preserve"> citati nei testi indicati.</w:t>
      </w:r>
      <w:r w:rsidR="00DE4991">
        <w:rPr>
          <w:rFonts w:ascii="Garamond" w:hAnsi="Garamond"/>
          <w:sz w:val="28"/>
          <w:szCs w:val="28"/>
        </w:rPr>
        <w:t xml:space="preserve"> É</w:t>
      </w:r>
      <w:r w:rsidRPr="001629CF">
        <w:rPr>
          <w:rFonts w:ascii="Garamond" w:hAnsi="Garamond"/>
          <w:sz w:val="28"/>
          <w:szCs w:val="28"/>
        </w:rPr>
        <w:t xml:space="preserve">, quindi, </w:t>
      </w:r>
      <w:r w:rsidR="00DE4991">
        <w:rPr>
          <w:rFonts w:ascii="Garamond" w:hAnsi="Garamond"/>
          <w:sz w:val="28"/>
          <w:szCs w:val="28"/>
        </w:rPr>
        <w:t xml:space="preserve">necessario </w:t>
      </w:r>
      <w:r w:rsidRPr="001629CF">
        <w:rPr>
          <w:rFonts w:ascii="Garamond" w:hAnsi="Garamond"/>
          <w:sz w:val="28"/>
          <w:szCs w:val="28"/>
        </w:rPr>
        <w:t xml:space="preserve">l’utilizzo di un codice amministrativo aggiornato. </w:t>
      </w:r>
    </w:p>
    <w:p w:rsidR="001629CF" w:rsidRPr="001629CF" w:rsidRDefault="001629CF" w:rsidP="001629CF">
      <w:pPr>
        <w:jc w:val="both"/>
        <w:rPr>
          <w:rFonts w:ascii="Garamond" w:hAnsi="Garamond"/>
          <w:sz w:val="28"/>
          <w:szCs w:val="28"/>
        </w:rPr>
      </w:pPr>
    </w:p>
    <w:p w:rsidR="001629CF" w:rsidRPr="001629CF" w:rsidRDefault="001629CF" w:rsidP="001629CF">
      <w:pPr>
        <w:jc w:val="both"/>
        <w:rPr>
          <w:rFonts w:ascii="Garamond" w:hAnsi="Garamond"/>
          <w:b/>
          <w:bCs/>
          <w:sz w:val="28"/>
          <w:szCs w:val="28"/>
        </w:rPr>
      </w:pPr>
      <w:r w:rsidRPr="001629CF">
        <w:rPr>
          <w:rFonts w:ascii="Garamond" w:hAnsi="Garamond"/>
          <w:b/>
          <w:bCs/>
          <w:sz w:val="28"/>
          <w:szCs w:val="28"/>
        </w:rPr>
        <w:t xml:space="preserve">Modalità di esame </w:t>
      </w:r>
    </w:p>
    <w:p w:rsidR="001629CF" w:rsidRDefault="001629CF" w:rsidP="001629CF">
      <w:pPr>
        <w:jc w:val="both"/>
        <w:rPr>
          <w:rFonts w:ascii="Garamond" w:hAnsi="Garamond"/>
          <w:sz w:val="28"/>
          <w:szCs w:val="28"/>
        </w:rPr>
      </w:pPr>
    </w:p>
    <w:p w:rsidR="00D44C83" w:rsidRPr="00D44C83" w:rsidRDefault="00D44C83" w:rsidP="001553C2">
      <w:pPr>
        <w:jc w:val="both"/>
        <w:rPr>
          <w:rFonts w:ascii="Garamond" w:hAnsi="Garamond" w:cs="Garamond"/>
          <w:sz w:val="28"/>
          <w:szCs w:val="28"/>
        </w:rPr>
      </w:pPr>
      <w:r w:rsidRPr="00D44C83">
        <w:rPr>
          <w:rFonts w:ascii="Garamond" w:hAnsi="Garamond"/>
          <w:sz w:val="28"/>
          <w:szCs w:val="28"/>
        </w:rPr>
        <w:t xml:space="preserve">Contenuti e modalità di svolgimento della prova di accertamento: </w:t>
      </w:r>
      <w:r w:rsidR="001553C2">
        <w:rPr>
          <w:rFonts w:ascii="Garamond" w:hAnsi="Garamond" w:cs="Garamond"/>
          <w:sz w:val="28"/>
          <w:szCs w:val="28"/>
        </w:rPr>
        <w:t>l</w:t>
      </w:r>
      <w:r w:rsidR="00850DEF" w:rsidRPr="00D44C83">
        <w:rPr>
          <w:rFonts w:ascii="Garamond" w:hAnsi="Garamond" w:cs="Garamond"/>
          <w:sz w:val="28"/>
          <w:szCs w:val="28"/>
        </w:rPr>
        <w:t xml:space="preserve">’esame si svolge in forma orale </w:t>
      </w:r>
      <w:r w:rsidRPr="00D44C83">
        <w:rPr>
          <w:rFonts w:ascii="Garamond" w:hAnsi="Garamond" w:cs="Garamond"/>
          <w:sz w:val="28"/>
          <w:szCs w:val="28"/>
        </w:rPr>
        <w:t>e riguarda potenzialmente tutti gli argomenti del programma</w:t>
      </w:r>
      <w:r w:rsidR="001553C2">
        <w:rPr>
          <w:rFonts w:ascii="Garamond" w:hAnsi="Garamond" w:cs="Garamond"/>
          <w:sz w:val="28"/>
          <w:szCs w:val="28"/>
        </w:rPr>
        <w:t>.</w:t>
      </w:r>
      <w:r w:rsidRPr="00D44C83">
        <w:rPr>
          <w:rFonts w:ascii="Garamond" w:hAnsi="Garamond" w:cs="Garamond"/>
          <w:sz w:val="28"/>
          <w:szCs w:val="28"/>
        </w:rPr>
        <w:t xml:space="preserve"> </w:t>
      </w:r>
    </w:p>
    <w:p w:rsidR="00D44C83" w:rsidRPr="00D44C83" w:rsidRDefault="00D44C83" w:rsidP="00850DEF">
      <w:pPr>
        <w:spacing w:after="120"/>
        <w:jc w:val="both"/>
        <w:rPr>
          <w:rFonts w:ascii="Garamond" w:hAnsi="Garamond" w:cs="Garamond"/>
          <w:sz w:val="28"/>
          <w:szCs w:val="28"/>
        </w:rPr>
      </w:pPr>
    </w:p>
    <w:p w:rsidR="00850DEF" w:rsidRPr="00D44C83" w:rsidRDefault="00D44C83" w:rsidP="00850DEF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D44C83">
        <w:rPr>
          <w:rFonts w:ascii="Garamond" w:hAnsi="Garamond"/>
          <w:sz w:val="28"/>
          <w:szCs w:val="28"/>
        </w:rPr>
        <w:t xml:space="preserve">Obiettivi della prova di accertamento: </w:t>
      </w:r>
      <w:r w:rsidR="001553C2">
        <w:rPr>
          <w:rFonts w:ascii="Garamond" w:hAnsi="Garamond"/>
          <w:sz w:val="28"/>
          <w:szCs w:val="28"/>
        </w:rPr>
        <w:t>l</w:t>
      </w:r>
      <w:r w:rsidRPr="00D44C83">
        <w:rPr>
          <w:rFonts w:ascii="Garamond" w:hAnsi="Garamond"/>
          <w:sz w:val="28"/>
          <w:szCs w:val="28"/>
        </w:rPr>
        <w:t xml:space="preserve">a prova </w:t>
      </w:r>
      <w:r w:rsidR="00850DEF" w:rsidRPr="00D44C83">
        <w:rPr>
          <w:rFonts w:ascii="Garamond" w:hAnsi="Garamond"/>
          <w:sz w:val="28"/>
          <w:szCs w:val="28"/>
        </w:rPr>
        <w:t>tenderà a valutare la conoscenza delle nozioni di base della disciplina, ed in particolare a verificare la capacità dello studente di affrontare in modo critico, sulla base della metodologia e dei principi acquisiti, le dinamiche dell’amministrazione pubblica e pertanto di continuare a studiarne in modo indipendente gli aspetti complessi e le tendenze evolutive, in una prospettiva orientata alla soluzione dei problemi.</w:t>
      </w:r>
    </w:p>
    <w:p w:rsidR="001629CF" w:rsidRPr="001629CF" w:rsidRDefault="001629CF" w:rsidP="001629CF">
      <w:pPr>
        <w:jc w:val="both"/>
        <w:rPr>
          <w:rFonts w:ascii="Garamond" w:hAnsi="Garamond"/>
          <w:sz w:val="28"/>
          <w:szCs w:val="28"/>
        </w:rPr>
      </w:pPr>
    </w:p>
    <w:p w:rsidR="00E97F83" w:rsidRDefault="00E97F83"/>
    <w:sectPr w:rsidR="00E97F83" w:rsidSect="00A26C3C">
      <w:pgSz w:w="11906" w:h="16838"/>
      <w:pgMar w:top="1618" w:right="2591" w:bottom="3317" w:left="259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4FE"/>
    <w:multiLevelType w:val="hybridMultilevel"/>
    <w:tmpl w:val="4D0AFB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14823"/>
    <w:multiLevelType w:val="hybridMultilevel"/>
    <w:tmpl w:val="319CAA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5974"/>
    <w:multiLevelType w:val="hybridMultilevel"/>
    <w:tmpl w:val="461AC5F0"/>
    <w:lvl w:ilvl="0" w:tplc="CB0AF31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9A"/>
    <w:rsid w:val="00004A19"/>
    <w:rsid w:val="000B06B5"/>
    <w:rsid w:val="001009CE"/>
    <w:rsid w:val="001553C2"/>
    <w:rsid w:val="001629CF"/>
    <w:rsid w:val="001B6AA2"/>
    <w:rsid w:val="00203FF4"/>
    <w:rsid w:val="002215EC"/>
    <w:rsid w:val="00337A58"/>
    <w:rsid w:val="00340E32"/>
    <w:rsid w:val="00342BC3"/>
    <w:rsid w:val="00360712"/>
    <w:rsid w:val="00381A3B"/>
    <w:rsid w:val="003C0050"/>
    <w:rsid w:val="003F1C9A"/>
    <w:rsid w:val="003F4525"/>
    <w:rsid w:val="004568D9"/>
    <w:rsid w:val="0051649A"/>
    <w:rsid w:val="0052143B"/>
    <w:rsid w:val="005B33B2"/>
    <w:rsid w:val="00600567"/>
    <w:rsid w:val="00606F8C"/>
    <w:rsid w:val="00612880"/>
    <w:rsid w:val="006657AC"/>
    <w:rsid w:val="006C1CCA"/>
    <w:rsid w:val="00781035"/>
    <w:rsid w:val="007D0B1F"/>
    <w:rsid w:val="007D6A4B"/>
    <w:rsid w:val="007E062E"/>
    <w:rsid w:val="007F31C5"/>
    <w:rsid w:val="00810ADA"/>
    <w:rsid w:val="0082108C"/>
    <w:rsid w:val="00850DEF"/>
    <w:rsid w:val="008E1691"/>
    <w:rsid w:val="00915540"/>
    <w:rsid w:val="00985B3E"/>
    <w:rsid w:val="009A5178"/>
    <w:rsid w:val="00A26C3C"/>
    <w:rsid w:val="00A33DEF"/>
    <w:rsid w:val="00A640D3"/>
    <w:rsid w:val="00AD5901"/>
    <w:rsid w:val="00B00056"/>
    <w:rsid w:val="00B45D7B"/>
    <w:rsid w:val="00BE5006"/>
    <w:rsid w:val="00C55C25"/>
    <w:rsid w:val="00D031B1"/>
    <w:rsid w:val="00D248AB"/>
    <w:rsid w:val="00D44C83"/>
    <w:rsid w:val="00D83AAD"/>
    <w:rsid w:val="00DE4991"/>
    <w:rsid w:val="00E351A5"/>
    <w:rsid w:val="00E546C1"/>
    <w:rsid w:val="00E97F83"/>
    <w:rsid w:val="00ED7D9A"/>
    <w:rsid w:val="00EF6227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E23A4F-6048-4D0C-9FD2-BBFC6109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C3C"/>
    <w:pPr>
      <w:suppressAutoHyphens/>
    </w:pPr>
    <w:rPr>
      <w:rFonts w:ascii="New York" w:hAnsi="New York" w:cs="New York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26C3C"/>
    <w:rPr>
      <w:rFonts w:ascii="Symbol" w:hAnsi="Symbol" w:cs="Symbol" w:hint="default"/>
    </w:rPr>
  </w:style>
  <w:style w:type="character" w:customStyle="1" w:styleId="WW8Num1z2">
    <w:name w:val="WW8Num1z2"/>
    <w:rsid w:val="00A26C3C"/>
    <w:rPr>
      <w:rFonts w:ascii="Courier New" w:hAnsi="Courier New" w:cs="Courier New" w:hint="default"/>
    </w:rPr>
  </w:style>
  <w:style w:type="character" w:customStyle="1" w:styleId="WW8Num1z3">
    <w:name w:val="WW8Num1z3"/>
    <w:rsid w:val="00A26C3C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  <w:rsid w:val="00A26C3C"/>
  </w:style>
  <w:style w:type="character" w:styleId="Enfasigrassetto">
    <w:name w:val="Strong"/>
    <w:qFormat/>
    <w:rsid w:val="00A26C3C"/>
    <w:rPr>
      <w:b/>
      <w:bCs/>
    </w:rPr>
  </w:style>
  <w:style w:type="paragraph" w:customStyle="1" w:styleId="Intestazione1">
    <w:name w:val="Intestazione1"/>
    <w:basedOn w:val="Normale"/>
    <w:next w:val="Corpotesto1"/>
    <w:rsid w:val="00A26C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A26C3C"/>
    <w:pPr>
      <w:spacing w:after="120"/>
    </w:pPr>
  </w:style>
  <w:style w:type="paragraph" w:styleId="Elenco">
    <w:name w:val="List"/>
    <w:basedOn w:val="Corpotesto1"/>
    <w:rsid w:val="00A26C3C"/>
    <w:rPr>
      <w:rFonts w:cs="Mangal"/>
    </w:rPr>
  </w:style>
  <w:style w:type="paragraph" w:customStyle="1" w:styleId="Didascalia1">
    <w:name w:val="Didascalia1"/>
    <w:basedOn w:val="Normale"/>
    <w:rsid w:val="00A26C3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26C3C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AMMINISTRATIVO 2</vt:lpstr>
    </vt:vector>
  </TitlesOfParts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AMMINISTRATIVO 2</dc:title>
  <dc:creator>SALA</dc:creator>
  <cp:lastModifiedBy>Sara Tronconi</cp:lastModifiedBy>
  <cp:revision>2</cp:revision>
  <cp:lastPrinted>1900-12-31T22:00:00Z</cp:lastPrinted>
  <dcterms:created xsi:type="dcterms:W3CDTF">2017-07-27T11:24:00Z</dcterms:created>
  <dcterms:modified xsi:type="dcterms:W3CDTF">2017-07-27T11:24:00Z</dcterms:modified>
</cp:coreProperties>
</file>