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78" w:rsidRPr="00C31D78" w:rsidRDefault="00EA73E6" w:rsidP="00C31D78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it-IT"/>
        </w:rPr>
        <w:t>Domande tipo esame</w:t>
      </w:r>
      <w:bookmarkStart w:id="0" w:name="_GoBack"/>
      <w:bookmarkEnd w:id="0"/>
    </w:p>
    <w:p w:rsidR="00C31D78" w:rsidRPr="00C31D78" w:rsidRDefault="00EA73E6" w:rsidP="00C31D78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hyperlink r:id="rId6" w:history="1">
        <w:r w:rsidR="00C31D78">
          <w:rPr>
            <w:rFonts w:ascii="Arial" w:eastAsia="Times New Roman" w:hAnsi="Arial" w:cs="Arial"/>
            <w:noProof/>
            <w:color w:val="004080"/>
            <w:sz w:val="18"/>
            <w:szCs w:val="18"/>
            <w:lang w:eastAsia="it-IT"/>
          </w:rPr>
          <w:drawing>
            <wp:inline distT="0" distB="0" distL="0" distR="0">
              <wp:extent cx="169545" cy="169545"/>
              <wp:effectExtent l="0" t="0" r="1905" b="1905"/>
              <wp:docPr id="30" name="Immagine 30" descr="Non visualizzare punteggio risposte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on visualizzare punteggio risposte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954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31D78" w:rsidRPr="00C31D78">
          <w:rPr>
            <w:rFonts w:ascii="Arial" w:eastAsia="Times New Roman" w:hAnsi="Arial" w:cs="Arial"/>
            <w:color w:val="004080"/>
            <w:sz w:val="18"/>
            <w:szCs w:val="18"/>
            <w:lang w:eastAsia="it-IT"/>
          </w:rPr>
          <w:t>Non visualizzare punteggio risposte</w:t>
        </w:r>
      </w:hyperlink>
    </w:p>
    <w:p w:rsid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1 - ID 38703 - [Area: appello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sett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2015]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Come si può aumentare la velocità di una reazione? </w:t>
      </w:r>
    </w:p>
    <w:p w:rsidR="00C31D78" w:rsidRPr="00C31D78" w:rsidRDefault="00C31D78" w:rsidP="00C31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aggiungendo un catalizzatore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diminuendo la concentrazione dei reagenti, se la reazione non è di ordine zero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aumentando la concentrazione dei reagenti, se la reazione è di ordine zero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aggiungendo un prodotto della reazione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diminuendo la temperatura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29" name="Immagine 29" descr="http://cd.univr.it/stage9/immagini/lent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.univr.it/stage9/immagini/lente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2 - ID 38704 - [Area: appello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sett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2015]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Gli spettri di emissione di luce da atomi sono: </w:t>
      </w:r>
    </w:p>
    <w:p w:rsidR="00C31D78" w:rsidRPr="00C31D78" w:rsidRDefault="00C31D78" w:rsidP="00C31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tutti uguali a prescindere dalla natura dell'atomo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costituiti da bande o righe a seconda della natura dell'atomo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costituiti da energie emesse ben definite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costituiti da un continuo di energie emesse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costituiti da bande di emissione molto larghe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28" name="Immagine 28" descr="http://cd.univr.it/stage9/immagini/lente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.univr.it/stage9/immagini/lente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3 - ID 38695 - [Area: appello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sett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2015]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HBr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ha una temperatura normale di ebollizione più alta di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HCl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. Quale è la ragione? </w:t>
      </w:r>
    </w:p>
    <w:p w:rsidR="00C31D78" w:rsidRPr="00C31D78" w:rsidRDefault="00C31D78" w:rsidP="00C31D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legame ad idrogeno più intenso in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HBr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Legame ionico presente in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HCl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e non in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HBr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HBr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è più acido di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HCl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Interazioni di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London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la cui intensità è proporzionale al peso molecolare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HCl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più acido di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HBr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27" name="Immagine 27" descr="http://cd.univr.it/stage9/immagini/lente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.univr.it/stage9/immagini/lente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4 - ID 38701 - [Area: appello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sett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2015]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la regola "il simile scioglie il simile" è applicata alla solubilità di un soluto in un solvente. A che caratteristica fa riferimento la parola simile? </w:t>
      </w:r>
    </w:p>
    <w:p w:rsidR="00C31D78" w:rsidRPr="00C31D78" w:rsidRDefault="00C31D78" w:rsidP="00C31D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al contenuto di ossigeno di soluto e solvente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alla geometria delle molecole di soluto e solvente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alla polarità di soluto e solvente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al numero di legami ad idrogeno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alla somiglianza delle formule brute di soluto e solvente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26" name="Immagine 26" descr="http://cd.univr.it/stage9/immagini/lent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.univr.it/stage9/immagini/lent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5 - ID 38697 - [Area: appello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sett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2015]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Quale è la geometria dello ione carbonato? </w:t>
      </w:r>
    </w:p>
    <w:p w:rsidR="00C31D78" w:rsidRPr="00C31D78" w:rsidRDefault="00C31D78" w:rsidP="00C31D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tetraedrica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planare triangolare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bipiramidale trigonale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planare quadrata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ottaedrica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25" name="Immagine 25" descr="http://cd.univr.it/stage9/immagini/lente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.univr.it/stage9/immagini/lente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6 - ID 38696 - [Area: appello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sett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2015]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Quale tra i seguenti acidi (puri, non sciolti in un solvente) è il più forte? </w:t>
      </w:r>
    </w:p>
    <w:p w:rsidR="00C31D78" w:rsidRPr="00C31D78" w:rsidRDefault="00C31D78" w:rsidP="00C31D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HI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acido acetico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HBr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acido cloridrico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acido fluoridrico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lastRenderedPageBreak/>
        <w:drawing>
          <wp:inline distT="0" distB="0" distL="0" distR="0">
            <wp:extent cx="135255" cy="124460"/>
            <wp:effectExtent l="0" t="0" r="0" b="8890"/>
            <wp:docPr id="24" name="Immagine 24" descr="http://cd.univr.it/stage9/immagini/lente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.univr.it/stage9/immagini/lente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7 - ID 38702 - [Area: appello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sett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2015]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Quale tra i seguenti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cationii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è il più piccolo? </w:t>
      </w:r>
    </w:p>
    <w:p w:rsidR="00C31D78" w:rsidRPr="00C31D78" w:rsidRDefault="00C31D78" w:rsidP="00C31D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Cs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+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Sr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2+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In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3+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Li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+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Bi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5+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23" name="Immagine 23" descr="http://cd.univr.it/stage9/immagini/lente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.univr.it/stage9/immagini/lente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8 - ID 38700 - [Area: appello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sett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2015]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Quali tra i seguenti solidi è un solido molecolare? </w:t>
      </w:r>
    </w:p>
    <w:p w:rsidR="00C31D78" w:rsidRPr="00C31D78" w:rsidRDefault="00C31D78" w:rsidP="00C31D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grafite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ghiaccio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Pt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NaCl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diamante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22" name="Immagine 22" descr="http://cd.univr.it/stage9/immagini/lente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.univr.it/stage9/immagini/lente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9 - ID 38699 - [Area: appello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sett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2015]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Secondo il concetto di doppietto elettronico inerte sono instabili i sali di: </w:t>
      </w:r>
    </w:p>
    <w:p w:rsidR="00C31D78" w:rsidRPr="00C31D78" w:rsidRDefault="00C31D78" w:rsidP="00C31D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Bi(V), Pb(IV) e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Tl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(I)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Bi(V), Pb(II) e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Tl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(I)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Bi(IV), Pb(IV) e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Tl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(III)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Bi(V), Pb(IV) e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Tl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(III)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Bi(III), Pb(II) e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Tl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(I)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21" name="Immagine 21" descr="http://cd.univr.it/stage9/immagini/lente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.univr.it/stage9/immagini/lente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10 - ID 38698 - [Area: appello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sett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2015]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Una reazione con una costante di equilibrio molto piccola: </w:t>
      </w:r>
    </w:p>
    <w:p w:rsidR="00C31D78" w:rsidRPr="00C31D78" w:rsidRDefault="00C31D78" w:rsidP="00C31D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procede velocemente verso la formazione dei prodotti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ha l'equilibrio completamente spostato a destra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ha una resa di prodotti molto grande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procede lentamente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ha una resa di prodotti molto piccola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20" name="Immagine 20" descr="http://cd.univr.it/stage9/immagini/lente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d.univr.it/stage9/immagini/lente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11 - ID 25035 - [Area: Bioinformatica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FebI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2014]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 temperatura costante per una reazione in fase omogenea, sottraendo un prodotto di reazione dall'equilibrio: </w:t>
      </w:r>
    </w:p>
    <w:p w:rsidR="00C31D78" w:rsidRPr="00C31D78" w:rsidRDefault="00C31D78" w:rsidP="00C31D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si generano altri prodotti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si generano altri reagenti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si consumano prodotti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l'equilibrio non si sposta perché la temperatura non varia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la temperatura aumenta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19" name="Immagine 19" descr="http://cd.univr.it/stage9/immagini/lente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d.univr.it/stage9/immagini/lente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12 - ID 25037 - [Area: Bioinformatica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FebI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2014]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Costruendo una pila si combina l'elettrodo fluoro/fluoruro con un elettrodo a piacimento della serie elettrochimica. Sarà molto probabile che: </w:t>
      </w:r>
    </w:p>
    <w:p w:rsidR="00C31D78" w:rsidRPr="00C31D78" w:rsidRDefault="00C31D78" w:rsidP="00C31D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il fluoruro si ossidi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la reazione sia all'equilibrio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l'elettrodo fluoro/fluoruro agisca da catodo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l'elettrodo fluoro/fluoruro agisca da anodo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il fluoro si ossidi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18" name="Immagine 18" descr="http://cd.univr.it/stage9/immagini/lente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.univr.it/stage9/immagini/lente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13 - ID 25039 - [Area: Bioinformatica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FebI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2014]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In circa 45 g di scandio, è/sono presente/i: </w:t>
      </w:r>
    </w:p>
    <w:p w:rsidR="00C31D78" w:rsidRPr="00C31D78" w:rsidRDefault="00C31D78" w:rsidP="00C31D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lastRenderedPageBreak/>
        <w:t xml:space="preserve">1 mole di scandio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21 protoni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1 atomo di scandio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2 moli di scandio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1 molecola di scandio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17" name="Immagine 17" descr="http://cd.univr.it/stage9/immagini/lente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d.univr.it/stage9/immagini/lente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14 - ID 25041 - [Area: Bioinformatica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FebI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2014]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La solubilità di un gas in un liquido: </w:t>
      </w:r>
    </w:p>
    <w:p w:rsidR="00C31D78" w:rsidRPr="00C31D78" w:rsidRDefault="00C31D78" w:rsidP="00C31D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non varia con l'aumentare della temperatura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diminuisce sempre con l'aumentare della temperatura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aumenta sempre con l'aumentare della temperatura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aumenta o diminuisce in relazione al fatto che la reazione sia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eso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o endotermica.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è sempre molto alta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16" name="Immagine 16" descr="http://cd.univr.it/stage9/immagini/lente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d.univr.it/stage9/immagini/lente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15 - ID 25047 - [Area: Bioinformatica II]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il nitrito di alluminio è: </w:t>
      </w:r>
    </w:p>
    <w:p w:rsidR="00C31D78" w:rsidRPr="00C31D78" w:rsidRDefault="00C31D78" w:rsidP="00C31D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AlNO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3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Al(NO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3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)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3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AlNO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2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Al(NO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2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)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3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Al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3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NO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2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15" name="Immagine 15" descr="http://cd.univr.it/stage9/immagini/lente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d.univr.it/stage9/immagini/lente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16 - ID 25048 - [Area: Bioinformatica II]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in merito agli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ossoanioni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è giusto affermare che: </w:t>
      </w:r>
    </w:p>
    <w:p w:rsidR="00C31D78" w:rsidRPr="00C31D78" w:rsidRDefault="00C31D78" w:rsidP="00C31D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sono costituiti da un elemento a comportamento metallico legato ad atomi di ossigeno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sono costituiti da un elemento a comportamento non metallico legato ad atomi di ossigeno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sono costituiti da un elemento a comportamento non metallico legato ad atomi di ossigeno e fluoro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ha sempre geometria tetraedrica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è sempre la base coniugata di un acido debole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14" name="Immagine 14" descr="http://cd.univr.it/stage9/immagini/lente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d.univr.it/stage9/immagini/lente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17 - ID 25053 - [Area: Bioinformatica II]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Passando da un orbitale 1s ad un orbitale 2s, è vero che: </w:t>
      </w:r>
    </w:p>
    <w:p w:rsidR="00C31D78" w:rsidRPr="00C31D78" w:rsidRDefault="00C31D78" w:rsidP="00C31D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k'energia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diminuisce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cambia il numero quantico l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cambia il numero quantico m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l'energia non varia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l'energia aumenta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13" name="Immagine 13" descr="http://cd.univr.it/stage9/immagini/lente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d.univr.it/stage9/immagini/lente.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18 - ID 25057 - [Area: Bioinformatica II]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Quale tra i seguenti gruppi funzionali è il miglior donatore di legame ad idrogeno: C-H, S-H, Cl-H, P-H, O-H </w:t>
      </w:r>
    </w:p>
    <w:p w:rsidR="00C31D78" w:rsidRPr="00C31D78" w:rsidRDefault="00C31D78" w:rsidP="00C31D7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Cl-H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O-H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P-H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S-H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C-H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12" name="Immagine 12" descr="http://cd.univr.it/stage9/immagini/lente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d.univr.it/stage9/immagini/lente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19 - ID 25059 - [Area: Bioinformatica II]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Quale tra le seguenti soluzioni acquose ha un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pH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=2? </w:t>
      </w:r>
    </w:p>
    <w:p w:rsidR="00C31D78" w:rsidRPr="00C31D78" w:rsidRDefault="00C31D78" w:rsidP="00C31D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HCl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10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-2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M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NaOH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2M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CH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3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COOH  10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-2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M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HNO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3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 2 M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lastRenderedPageBreak/>
        <w:t>HCl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2M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11" name="Immagine 11" descr="http://cd.univr.it/stage9/immagini/lente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d.univr.it/stage9/immagini/lente.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20 - ID 25063 - [Area: Bioinformatica II]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liquido ha una elevata tensione di vapore. In genere esso avrà: </w:t>
      </w:r>
    </w:p>
    <w:p w:rsidR="00C31D78" w:rsidRPr="00C31D78" w:rsidRDefault="00C31D78" w:rsidP="00C31D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elevata tensione superficiale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difficoltà a passare in fase vapore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Una bassa temperatura di ebollizione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Una alta temperatura di ebollizione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forti interazioni intermolecolari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10" name="Immagine 10" descr="http://cd.univr.it/stage9/immagini/lente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d.univr.it/stage9/immagini/lente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21 - ID 28121 - [Area: solo teoria]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la configurazione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ellettronica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: [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Ar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]4s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2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3d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10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4p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1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appartiene a: </w:t>
      </w:r>
    </w:p>
    <w:p w:rsidR="00C31D78" w:rsidRPr="00C31D78" w:rsidRDefault="00C31D78" w:rsidP="00C31D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In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Ge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Sn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Al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Ga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9" name="Immagine 9" descr="http://cd.univr.it/stage9/immagini/lente.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d.univr.it/stage9/immagini/lente.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22 - ID 28122 - [Area: solo teoria]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la solubilità di un solido che si scioglie in maniera esotermica: </w:t>
      </w:r>
    </w:p>
    <w:p w:rsidR="00C31D78" w:rsidRPr="00C31D78" w:rsidRDefault="00C31D78" w:rsidP="00C31D7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non varia con la temperatura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aumenta all'aumentare della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presione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aumenta se si scalda il sistema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si riduce al variare della pressione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aumenta se si raffredda il sistema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8" name="Immagine 8" descr="http://cd.univr.it/stage9/immagini/lente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d.univr.it/stage9/immagini/lente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23 - ID 28124 - [Area: solo teoria]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Quale delle seguenti affermazioni è corretta: </w:t>
      </w:r>
    </w:p>
    <w:p w:rsidR="00C31D78" w:rsidRPr="00C31D78" w:rsidRDefault="00C31D78" w:rsidP="00C31D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Nello ione permanganato il manganese si comporta da riducente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Lo stato di ossidazione più stabile dello ione gallio è (V)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in una reazione di ordine zero la velocità dipende dalla concentrazione dei reagenti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tutti gli acidi forti in acqua sono "livellati" alla forza dell'H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3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O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+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il raggio ionico diminuisce scendendo lungo un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geuppo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7" name="Immagine 7" descr="http://cd.univr.it/stage9/immagini/lente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d.univr.it/stage9/immagini/lente.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24 - ID 28130 - [Area: solo teoria]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Un composto termodinamicamente stabile ha un DeltaG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0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f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perscript"/>
          <w:lang w:eastAsia="it-IT"/>
        </w:rPr>
        <w:t>: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negativo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positivo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nullo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molto elevato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si dissocia negli elementi costituenti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6" name="Immagine 6" descr="http://cd.univr.it/stage9/immagini/lente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d.univr.it/stage9/immagini/lente.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25 - ID 28132 - [Area: solo teoria]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ossido di un metallo: </w:t>
      </w:r>
    </w:p>
    <w:p w:rsidR="00C31D78" w:rsidRPr="00C31D78" w:rsidRDefault="00C31D78" w:rsidP="00C31D7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non si scioglie in acqua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ha comportamento basico, una volta sciolto in acqua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ha comportamento acido, una volta sciolto in acqua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ha comportamento ossidante, una volta sciolto in acqua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ha comportamento riducente, una volta sciolto in acqua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5" name="Immagine 5" descr="http://cd.univr.it/stage9/immagini/lente.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cd.univr.it/stage9/immagini/lente.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26 - ID 28166 - [Area: teoria]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lastRenderedPageBreak/>
        <w:t xml:space="preserve">i metalli alcalino-terrosi hanno il seguente numero di elettroni di valenza su orbitali di che tipo? </w:t>
      </w:r>
    </w:p>
    <w:p w:rsidR="00C31D78" w:rsidRPr="00C31D78" w:rsidRDefault="00C31D78" w:rsidP="00C31D7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1 elettrone su orbitali s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6 elettroni su orbitali s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2 elettroni su orbitali s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2 elettroni su orbitali p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2 elettroni su orbitali d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4" name="Immagine 4" descr="http://cd.univr.it/stage9/immagini/lente.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d.univr.it/stage9/immagini/lente.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27 - ID 28171 - [Area: teoria]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Na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>2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SO</w:t>
      </w:r>
      <w:r w:rsidRPr="00C31D78">
        <w:rPr>
          <w:rFonts w:ascii="Arial" w:eastAsia="Times New Roman" w:hAnsi="Arial" w:cs="Arial"/>
          <w:color w:val="333333"/>
          <w:sz w:val="14"/>
          <w:szCs w:val="14"/>
          <w:vertAlign w:val="subscript"/>
          <w:lang w:eastAsia="it-IT"/>
        </w:rPr>
        <w:t xml:space="preserve">3 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si chiama: </w:t>
      </w:r>
    </w:p>
    <w:p w:rsidR="00C31D78" w:rsidRPr="00C31D78" w:rsidRDefault="00C31D78" w:rsidP="00C31D7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solfato di sodio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solfito di sodio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solfuro di sodio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idrogeno solfato di sodio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idrogeno solfito di sodio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3" name="Immagine 3" descr="http://cd.univr.it/stage9/immagini/lente.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d.univr.it/stage9/immagini/lente.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28 - ID 28173 - [Area: teoria]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Se viene dimezzata la pressione di un gas ideale a temperatura costante, cosa succede al suo volume? </w:t>
      </w:r>
    </w:p>
    <w:p w:rsidR="00C31D78" w:rsidRPr="00C31D78" w:rsidRDefault="00C31D78" w:rsidP="00C31D7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resta invariato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raddoppia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diminuisce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si riduce di 1/4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dimezza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2" name="Immagine 2" descr="http://cd.univr.it/stage9/immagini/lente.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cd.univr.it/stage9/immagini/lente.p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29 - ID 28176 - [Area: teoria]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 solido ionico con elevata temperatura di fusione è probabile abbia: </w:t>
      </w:r>
    </w:p>
    <w:p w:rsidR="00C31D78" w:rsidRPr="00C31D78" w:rsidRDefault="00C31D78" w:rsidP="00C31D7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una ottima conducibilità elettrica sotto al punto di fusione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alta energia reticolare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bassa energia reticolare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buona solubilità in solvente organico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una scarsa conducibilità elettrica sopra al punto di fusione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4080"/>
          <w:sz w:val="18"/>
          <w:szCs w:val="18"/>
          <w:lang w:eastAsia="it-IT"/>
        </w:rPr>
        <w:drawing>
          <wp:inline distT="0" distB="0" distL="0" distR="0">
            <wp:extent cx="135255" cy="124460"/>
            <wp:effectExtent l="0" t="0" r="0" b="8890"/>
            <wp:docPr id="1" name="Immagine 1" descr="http://cd.univr.it/stage9/immagini/lente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cd.univr.it/stage9/immagini/lente.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Domanda 30 - ID 28178 - [Area: teoria] </w:t>
      </w:r>
    </w:p>
    <w:p w:rsidR="00C31D78" w:rsidRPr="00C31D78" w:rsidRDefault="00C31D78" w:rsidP="00C31D7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Una reazione è endotermica ed ha un </w:t>
      </w:r>
      <w:proofErr w:type="spellStart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DeltaS</w:t>
      </w:r>
      <w:proofErr w:type="spellEnd"/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&gt;0. La probabilità che la reazione sia spontanea è elevata: </w:t>
      </w:r>
    </w:p>
    <w:p w:rsidR="00C31D78" w:rsidRPr="00C31D78" w:rsidRDefault="00C31D78" w:rsidP="00C31D7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 bassa pressione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in condizioni isobare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ad alta temperatura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(5)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 bassa temperatura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C31D78" w:rsidRPr="00C31D78" w:rsidRDefault="00C31D78" w:rsidP="00C31D7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ad alta pressione </w:t>
      </w:r>
      <w:r w:rsidRPr="00C31D78">
        <w:rPr>
          <w:rFonts w:ascii="Arial" w:eastAsia="Times New Roman" w:hAnsi="Arial" w:cs="Arial"/>
          <w:color w:val="FF0000"/>
          <w:sz w:val="15"/>
          <w:szCs w:val="15"/>
          <w:lang w:eastAsia="it-IT"/>
        </w:rPr>
        <w:t>(-1)</w:t>
      </w:r>
      <w:r w:rsidRPr="00C31D7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</w:p>
    <w:p w:rsidR="00A105B3" w:rsidRDefault="00EA73E6"/>
    <w:p w:rsidR="00C31D78" w:rsidRDefault="00C31D78">
      <w:r w:rsidRPr="00C31D78">
        <w:rPr>
          <w:b/>
        </w:rPr>
        <w:t>N.B.</w:t>
      </w:r>
      <w:r>
        <w:t xml:space="preserve"> La risposta esatta è quella corrispondente a 5 punti.</w:t>
      </w:r>
    </w:p>
    <w:sectPr w:rsidR="00C31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63CB"/>
    <w:multiLevelType w:val="multilevel"/>
    <w:tmpl w:val="6660E4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819FC"/>
    <w:multiLevelType w:val="multilevel"/>
    <w:tmpl w:val="35E84F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D2A92"/>
    <w:multiLevelType w:val="multilevel"/>
    <w:tmpl w:val="C5A281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66C38"/>
    <w:multiLevelType w:val="multilevel"/>
    <w:tmpl w:val="FCFCDB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D2DFF"/>
    <w:multiLevelType w:val="multilevel"/>
    <w:tmpl w:val="B27609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E62F6"/>
    <w:multiLevelType w:val="multilevel"/>
    <w:tmpl w:val="642C51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366928"/>
    <w:multiLevelType w:val="multilevel"/>
    <w:tmpl w:val="044C3C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9575B5"/>
    <w:multiLevelType w:val="multilevel"/>
    <w:tmpl w:val="03DC4B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E4C80"/>
    <w:multiLevelType w:val="multilevel"/>
    <w:tmpl w:val="F962AD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56024"/>
    <w:multiLevelType w:val="multilevel"/>
    <w:tmpl w:val="1FCA04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11F66"/>
    <w:multiLevelType w:val="multilevel"/>
    <w:tmpl w:val="987667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56080"/>
    <w:multiLevelType w:val="multilevel"/>
    <w:tmpl w:val="9F2E47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B14767"/>
    <w:multiLevelType w:val="multilevel"/>
    <w:tmpl w:val="EFEA82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EB6B51"/>
    <w:multiLevelType w:val="multilevel"/>
    <w:tmpl w:val="B7F6E4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7F2B12"/>
    <w:multiLevelType w:val="multilevel"/>
    <w:tmpl w:val="386017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606059"/>
    <w:multiLevelType w:val="multilevel"/>
    <w:tmpl w:val="048020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0F7623"/>
    <w:multiLevelType w:val="multilevel"/>
    <w:tmpl w:val="EFD444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570B79"/>
    <w:multiLevelType w:val="multilevel"/>
    <w:tmpl w:val="9940BC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B65B8E"/>
    <w:multiLevelType w:val="multilevel"/>
    <w:tmpl w:val="1BFCE0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756B92"/>
    <w:multiLevelType w:val="multilevel"/>
    <w:tmpl w:val="FC5C12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A15E8A"/>
    <w:multiLevelType w:val="multilevel"/>
    <w:tmpl w:val="1FCC3B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9B4F92"/>
    <w:multiLevelType w:val="multilevel"/>
    <w:tmpl w:val="C332CE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9D0C60"/>
    <w:multiLevelType w:val="multilevel"/>
    <w:tmpl w:val="C6E6E8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D672E6"/>
    <w:multiLevelType w:val="multilevel"/>
    <w:tmpl w:val="88D48D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E6111F"/>
    <w:multiLevelType w:val="multilevel"/>
    <w:tmpl w:val="314C8E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9F61EB"/>
    <w:multiLevelType w:val="multilevel"/>
    <w:tmpl w:val="9EF49B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D152E5"/>
    <w:multiLevelType w:val="multilevel"/>
    <w:tmpl w:val="BD7484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823FED"/>
    <w:multiLevelType w:val="multilevel"/>
    <w:tmpl w:val="3946C5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B07F01"/>
    <w:multiLevelType w:val="multilevel"/>
    <w:tmpl w:val="319C7C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82012B"/>
    <w:multiLevelType w:val="multilevel"/>
    <w:tmpl w:val="1772F2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29"/>
  </w:num>
  <w:num w:numId="4">
    <w:abstractNumId w:val="7"/>
  </w:num>
  <w:num w:numId="5">
    <w:abstractNumId w:val="3"/>
  </w:num>
  <w:num w:numId="6">
    <w:abstractNumId w:val="12"/>
  </w:num>
  <w:num w:numId="7">
    <w:abstractNumId w:val="11"/>
  </w:num>
  <w:num w:numId="8">
    <w:abstractNumId w:val="17"/>
  </w:num>
  <w:num w:numId="9">
    <w:abstractNumId w:val="28"/>
  </w:num>
  <w:num w:numId="10">
    <w:abstractNumId w:val="26"/>
  </w:num>
  <w:num w:numId="11">
    <w:abstractNumId w:val="10"/>
  </w:num>
  <w:num w:numId="12">
    <w:abstractNumId w:val="24"/>
  </w:num>
  <w:num w:numId="13">
    <w:abstractNumId w:val="21"/>
  </w:num>
  <w:num w:numId="14">
    <w:abstractNumId w:val="2"/>
  </w:num>
  <w:num w:numId="15">
    <w:abstractNumId w:val="9"/>
  </w:num>
  <w:num w:numId="16">
    <w:abstractNumId w:val="5"/>
  </w:num>
  <w:num w:numId="17">
    <w:abstractNumId w:val="0"/>
  </w:num>
  <w:num w:numId="18">
    <w:abstractNumId w:val="14"/>
  </w:num>
  <w:num w:numId="19">
    <w:abstractNumId w:val="8"/>
  </w:num>
  <w:num w:numId="20">
    <w:abstractNumId w:val="23"/>
  </w:num>
  <w:num w:numId="21">
    <w:abstractNumId w:val="15"/>
  </w:num>
  <w:num w:numId="22">
    <w:abstractNumId w:val="22"/>
  </w:num>
  <w:num w:numId="23">
    <w:abstractNumId w:val="20"/>
  </w:num>
  <w:num w:numId="24">
    <w:abstractNumId w:val="27"/>
  </w:num>
  <w:num w:numId="25">
    <w:abstractNumId w:val="25"/>
  </w:num>
  <w:num w:numId="26">
    <w:abstractNumId w:val="1"/>
  </w:num>
  <w:num w:numId="27">
    <w:abstractNumId w:val="18"/>
  </w:num>
  <w:num w:numId="28">
    <w:abstractNumId w:val="19"/>
  </w:num>
  <w:num w:numId="29">
    <w:abstractNumId w:val="1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78"/>
    <w:rsid w:val="001A3AE4"/>
    <w:rsid w:val="00A73716"/>
    <w:rsid w:val="00C31D78"/>
    <w:rsid w:val="00E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1D78"/>
    <w:rPr>
      <w:strike w:val="0"/>
      <w:dstrike w:val="0"/>
      <w:color w:val="004080"/>
      <w:u w:val="none"/>
      <w:effect w:val="none"/>
      <w:shd w:val="clear" w:color="auto" w:fill="auto"/>
    </w:rPr>
  </w:style>
  <w:style w:type="paragraph" w:styleId="NormaleWeb">
    <w:name w:val="Normal (Web)"/>
    <w:basedOn w:val="Normale"/>
    <w:uiPriority w:val="99"/>
    <w:semiHidden/>
    <w:unhideWhenUsed/>
    <w:rsid w:val="00C31D7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C31D78"/>
    <w:pPr>
      <w:spacing w:after="150" w:line="240" w:lineRule="auto"/>
    </w:pPr>
    <w:rPr>
      <w:rFonts w:ascii="Arial" w:eastAsia="Times New Roman" w:hAnsi="Arial" w:cs="Arial"/>
      <w:b/>
      <w:bCs/>
      <w:sz w:val="21"/>
      <w:szCs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1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1D78"/>
    <w:rPr>
      <w:strike w:val="0"/>
      <w:dstrike w:val="0"/>
      <w:color w:val="004080"/>
      <w:u w:val="none"/>
      <w:effect w:val="none"/>
      <w:shd w:val="clear" w:color="auto" w:fill="auto"/>
    </w:rPr>
  </w:style>
  <w:style w:type="paragraph" w:styleId="NormaleWeb">
    <w:name w:val="Normal (Web)"/>
    <w:basedOn w:val="Normale"/>
    <w:uiPriority w:val="99"/>
    <w:semiHidden/>
    <w:unhideWhenUsed/>
    <w:rsid w:val="00C31D7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C31D78"/>
    <w:pPr>
      <w:spacing w:after="150" w:line="240" w:lineRule="auto"/>
    </w:pPr>
    <w:rPr>
      <w:rFonts w:ascii="Arial" w:eastAsia="Times New Roman" w:hAnsi="Arial" w:cs="Arial"/>
      <w:b/>
      <w:bCs/>
      <w:sz w:val="21"/>
      <w:szCs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1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.univr.it/stage9/corso_risp.php?idd=38703" TargetMode="External"/><Relationship Id="rId13" Type="http://schemas.openxmlformats.org/officeDocument/2006/relationships/hyperlink" Target="http://cd.univr.it/stage9/corso_risp.php?idd=38697" TargetMode="External"/><Relationship Id="rId18" Type="http://schemas.openxmlformats.org/officeDocument/2006/relationships/hyperlink" Target="http://cd.univr.it/stage9/corso_risp.php?idd=38698" TargetMode="External"/><Relationship Id="rId26" Type="http://schemas.openxmlformats.org/officeDocument/2006/relationships/hyperlink" Target="http://cd.univr.it/stage9/corso_risp.php?idd=25057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cd.univr.it/stage9/corso_risp.php?idd=25039" TargetMode="External"/><Relationship Id="rId34" Type="http://schemas.openxmlformats.org/officeDocument/2006/relationships/hyperlink" Target="http://cd.univr.it/stage9/corso_risp.php?idd=28166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cd.univr.it/stage9/corso_risp.php?idd=38701" TargetMode="External"/><Relationship Id="rId17" Type="http://schemas.openxmlformats.org/officeDocument/2006/relationships/hyperlink" Target="http://cd.univr.it/stage9/corso_risp.php?idd=38699" TargetMode="External"/><Relationship Id="rId25" Type="http://schemas.openxmlformats.org/officeDocument/2006/relationships/hyperlink" Target="http://cd.univr.it/stage9/corso_risp.php?idd=25053" TargetMode="External"/><Relationship Id="rId33" Type="http://schemas.openxmlformats.org/officeDocument/2006/relationships/hyperlink" Target="http://cd.univr.it/stage9/corso_risp.php?idd=28132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d.univr.it/stage9/corso_risp.php?idd=38700" TargetMode="External"/><Relationship Id="rId20" Type="http://schemas.openxmlformats.org/officeDocument/2006/relationships/hyperlink" Target="http://cd.univr.it/stage9/corso_risp.php?idd=25037" TargetMode="External"/><Relationship Id="rId29" Type="http://schemas.openxmlformats.org/officeDocument/2006/relationships/hyperlink" Target="http://cd.univr.it/stage9/corso_risp.php?idd=281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d.univr.it/stage9/corso_esame_vis2.php?punteggio=no&amp;ide=704" TargetMode="External"/><Relationship Id="rId11" Type="http://schemas.openxmlformats.org/officeDocument/2006/relationships/hyperlink" Target="http://cd.univr.it/stage9/corso_risp.php?idd=38695" TargetMode="External"/><Relationship Id="rId24" Type="http://schemas.openxmlformats.org/officeDocument/2006/relationships/hyperlink" Target="http://cd.univr.it/stage9/corso_risp.php?idd=25048" TargetMode="External"/><Relationship Id="rId32" Type="http://schemas.openxmlformats.org/officeDocument/2006/relationships/hyperlink" Target="http://cd.univr.it/stage9/corso_risp.php?idd=28130" TargetMode="External"/><Relationship Id="rId37" Type="http://schemas.openxmlformats.org/officeDocument/2006/relationships/hyperlink" Target="http://cd.univr.it/stage9/corso_risp.php?idd=281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d.univr.it/stage9/corso_risp.php?idd=38702" TargetMode="External"/><Relationship Id="rId23" Type="http://schemas.openxmlformats.org/officeDocument/2006/relationships/hyperlink" Target="http://cd.univr.it/stage9/corso_risp.php?idd=25047" TargetMode="External"/><Relationship Id="rId28" Type="http://schemas.openxmlformats.org/officeDocument/2006/relationships/hyperlink" Target="http://cd.univr.it/stage9/corso_risp.php?idd=25063" TargetMode="External"/><Relationship Id="rId36" Type="http://schemas.openxmlformats.org/officeDocument/2006/relationships/hyperlink" Target="http://cd.univr.it/stage9/corso_risp.php?idd=28173" TargetMode="External"/><Relationship Id="rId10" Type="http://schemas.openxmlformats.org/officeDocument/2006/relationships/hyperlink" Target="http://cd.univr.it/stage9/corso_risp.php?idd=38704" TargetMode="External"/><Relationship Id="rId19" Type="http://schemas.openxmlformats.org/officeDocument/2006/relationships/hyperlink" Target="http://cd.univr.it/stage9/corso_risp.php?idd=25035" TargetMode="External"/><Relationship Id="rId31" Type="http://schemas.openxmlformats.org/officeDocument/2006/relationships/hyperlink" Target="http://cd.univr.it/stage9/corso_risp.php?idd=281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d.univr.it/stage9/corso_risp.php?idd=38696" TargetMode="External"/><Relationship Id="rId22" Type="http://schemas.openxmlformats.org/officeDocument/2006/relationships/hyperlink" Target="http://cd.univr.it/stage9/corso_risp.php?idd=25041" TargetMode="External"/><Relationship Id="rId27" Type="http://schemas.openxmlformats.org/officeDocument/2006/relationships/hyperlink" Target="http://cd.univr.it/stage9/corso_risp.php?idd=25059" TargetMode="External"/><Relationship Id="rId30" Type="http://schemas.openxmlformats.org/officeDocument/2006/relationships/hyperlink" Target="http://cd.univr.it/stage9/corso_risp.php?idd=28122" TargetMode="External"/><Relationship Id="rId35" Type="http://schemas.openxmlformats.org/officeDocument/2006/relationships/hyperlink" Target="http://cd.univr.it/stage9/corso_risp.php?idd=2817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</cp:revision>
  <dcterms:created xsi:type="dcterms:W3CDTF">2016-01-21T10:51:00Z</dcterms:created>
  <dcterms:modified xsi:type="dcterms:W3CDTF">2016-01-21T10:56:00Z</dcterms:modified>
</cp:coreProperties>
</file>