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5DE7" w14:textId="064B03BA" w:rsidR="00BC5B21" w:rsidRPr="00016030" w:rsidRDefault="00A32525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030">
        <w:rPr>
          <w:rFonts w:ascii="Times New Roman" w:hAnsi="Times New Roman" w:cs="Times New Roman"/>
          <w:b/>
          <w:sz w:val="24"/>
          <w:szCs w:val="24"/>
        </w:rPr>
        <w:t>FILOSOFIA</w:t>
      </w:r>
      <w:r w:rsidR="003838E7" w:rsidRPr="00016030">
        <w:rPr>
          <w:rFonts w:ascii="Times New Roman" w:hAnsi="Times New Roman" w:cs="Times New Roman"/>
          <w:b/>
          <w:sz w:val="24"/>
          <w:szCs w:val="24"/>
        </w:rPr>
        <w:t xml:space="preserve"> DEL DIRITTO</w:t>
      </w:r>
      <w:r w:rsidRPr="00016030">
        <w:rPr>
          <w:rFonts w:ascii="Times New Roman" w:hAnsi="Times New Roman" w:cs="Times New Roman"/>
          <w:b/>
          <w:sz w:val="24"/>
          <w:szCs w:val="24"/>
        </w:rPr>
        <w:t xml:space="preserve"> 2 (anno accademico 2017-2018)</w:t>
      </w:r>
    </w:p>
    <w:p w14:paraId="6DAF4879" w14:textId="77777777" w:rsidR="00BC5B21" w:rsidRPr="00016030" w:rsidRDefault="00BC5B21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29BD0" w14:textId="166D3061" w:rsidR="00A32525" w:rsidRPr="00016030" w:rsidRDefault="00A32525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030">
        <w:rPr>
          <w:rFonts w:ascii="Times New Roman" w:hAnsi="Times New Roman" w:cs="Times New Roman"/>
          <w:b/>
          <w:sz w:val="24"/>
          <w:szCs w:val="24"/>
        </w:rPr>
        <w:t>“Obbligo politico e ordinamento giuridico”</w:t>
      </w:r>
    </w:p>
    <w:p w14:paraId="381E3B26" w14:textId="77777777" w:rsidR="00883826" w:rsidRPr="00016030" w:rsidRDefault="00883826" w:rsidP="00770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163BD" w14:textId="77777777" w:rsidR="00A32525" w:rsidRPr="00016030" w:rsidRDefault="00A3252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766C2093" w14:textId="56B7CAB6" w:rsidR="00A32525" w:rsidRPr="00016030" w:rsidRDefault="00A3252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OBIETTIVI FORMATIVI</w:t>
      </w:r>
    </w:p>
    <w:p w14:paraId="2D2A9C38" w14:textId="77777777" w:rsidR="00A32525" w:rsidRPr="00016030" w:rsidRDefault="00A32525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15EBFE91" w14:textId="31285545" w:rsidR="00A32525" w:rsidRPr="00016030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Il corso 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intende affrontare il tema classico dell’obbligo politico, focalizzando l’attenzione sulla tensione ricorrente tra le ragioni dell’autonomia individuale e quelle della stabilità dell’ordinamento </w:t>
      </w:r>
      <w:r w:rsidR="0063324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polit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ico. A tal fine, il corso richiamerà tutta una </w:t>
      </w:r>
      <w:bookmarkStart w:id="0" w:name="_GoBack"/>
      <w:bookmarkEnd w:id="0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serie di esperienze intellettuali che hanno segnato la </w:t>
      </w:r>
      <w:r w:rsidR="00896E58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speculazione filosofica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moderna </w:t>
      </w:r>
      <w:r w:rsidR="00A5326E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dal sedicesimo secolo a oggi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7680D928" w14:textId="2BAC7F89" w:rsidR="00BC5B21" w:rsidRPr="00016030" w:rsidRDefault="00A5326E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a riflessione 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aiuterà a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comprendere se esiste </w:t>
      </w:r>
      <w:r w:rsidR="00137564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veramente 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una </w:t>
      </w:r>
      <w:r w:rsidR="0063324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contrapposizione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insuperabile tra le ragioni della libertà e quelle del diritto, o se invece molti dei problemi </w:t>
      </w:r>
      <w:r w:rsidR="00E051E3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evidenziati dalla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let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teratura sul tema 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non siano connessi al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trionfo</w:t>
      </w:r>
      <w:r w:rsidR="00E051E3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dello Stato sovrano 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 ad alcuni tratti specifici di questa modalità (tutta europea e moderna) di organizzare la vita pubblica.</w:t>
      </w:r>
    </w:p>
    <w:p w14:paraId="48320A51" w14:textId="77777777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4186ECCE" w14:textId="1816FE75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Settore disciplinare: IUS-20.</w:t>
      </w:r>
    </w:p>
    <w:p w14:paraId="7037647D" w14:textId="76834703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Lingua: italiana.</w:t>
      </w:r>
    </w:p>
    <w:p w14:paraId="42C2AD80" w14:textId="77777777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9CCABB2" w14:textId="77777777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EF4AA48" w14:textId="46FC02D2" w:rsidR="00BC5B21" w:rsidRPr="00016030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PROGRAMMA</w:t>
      </w:r>
    </w:p>
    <w:p w14:paraId="4552D862" w14:textId="77777777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8C681D1" w14:textId="4B8B114F" w:rsidR="00A32525" w:rsidRPr="00016030" w:rsidRDefault="00BC5B21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n primo luogo i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l corso 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cercherà di evidenziare la frattura cruciale caratterizzata dall’avvento dello Stato</w:t>
      </w:r>
      <w:r w:rsidR="00E051E3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moderno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quando l’ordine medievale si inabissa e ci si dirige verso l’assetto di 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Westfalia</w:t>
      </w:r>
      <w:proofErr w:type="spellEnd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. Di seguito, si esamineranno una serie di autori </w:t>
      </w:r>
      <w:r w:rsidR="00896E58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 varie età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(La 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Boétie</w:t>
      </w:r>
      <w:proofErr w:type="spellEnd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Locke, Jefferson, 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Thoreau</w:t>
      </w:r>
      <w:proofErr w:type="spellEnd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Spooner</w:t>
      </w:r>
      <w:proofErr w:type="spellEnd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Passerin</w:t>
      </w:r>
      <w:proofErr w:type="spellEnd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d’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Entrèves</w:t>
      </w:r>
      <w:proofErr w:type="spellEnd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Huemer</w:t>
      </w:r>
      <w:proofErr w:type="spellEnd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) e si evidenzierà l’esistenza di un filone di pensiero schierato a protezione della libertà e contro la coercizione statale.</w:t>
      </w:r>
    </w:p>
    <w:p w14:paraId="288B53C3" w14:textId="77777777" w:rsidR="003E5866" w:rsidRPr="00016030" w:rsidRDefault="003E5866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4191FFC" w14:textId="77777777" w:rsidR="003E5866" w:rsidRPr="00016030" w:rsidRDefault="003E5866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52ECA63E" w14:textId="77777777" w:rsidR="003E5866" w:rsidRPr="00016030" w:rsidRDefault="003E5866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4D051E43" w14:textId="6BCAA572" w:rsidR="00BC5B21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TESTI CONSIGLIATI</w:t>
      </w:r>
    </w:p>
    <w:p w14:paraId="25240072" w14:textId="77777777" w:rsidR="00E56D39" w:rsidRPr="00016030" w:rsidRDefault="00E56D39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40BE7F87" w14:textId="4A6282CF" w:rsidR="003838E7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Per gli studenti frequentanti, oltre agli appunti delle lezioni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i seguenti</w:t>
      </w:r>
      <w:r w:rsidR="00E56D39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testi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:</w:t>
      </w:r>
    </w:p>
    <w:p w14:paraId="1E68A548" w14:textId="77641240" w:rsidR="003838E7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. </w:t>
      </w:r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de La </w:t>
      </w:r>
      <w:proofErr w:type="spellStart"/>
      <w:r w:rsidR="00A32525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Boétie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615F22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Discorso sulla servitù volontaria, </w:t>
      </w:r>
      <w:proofErr w:type="spellStart"/>
      <w:r w:rsidR="00615F22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="00615F22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2004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5A17AB32" w14:textId="21BF6167" w:rsidR="00615F22" w:rsidRPr="00016030" w:rsidRDefault="00615F22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-D.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Thoreau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Disobbedienza civile</w:t>
      </w:r>
      <w:r w:rsidR="00E56D39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qualsiasi edizione.</w:t>
      </w:r>
    </w:p>
    <w:p w14:paraId="026D30B2" w14:textId="398516E9" w:rsidR="00615F22" w:rsidRPr="00016030" w:rsidRDefault="00615F22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-M.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Huemer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Il problema dell’autorità politica,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1998</w:t>
      </w:r>
      <w:r w:rsidR="00E56D39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prima parte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14086DC3" w14:textId="77777777" w:rsidR="00615F22" w:rsidRPr="00016030" w:rsidRDefault="00615F22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47321DAA" w14:textId="319C3D23" w:rsidR="00770AA7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Per gli studenti non-frequentanti</w:t>
      </w:r>
      <w:r w:rsidR="00E56D39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63324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cinque de</w:t>
      </w:r>
      <w:r w:rsidR="00E56D39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 seguenti testi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:</w:t>
      </w:r>
    </w:p>
    <w:p w14:paraId="1F4AD234" w14:textId="77777777" w:rsidR="00E56D39" w:rsidRPr="00016030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-E. de La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Boétie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Discorso sulla servitù volontaria,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2004.</w:t>
      </w:r>
    </w:p>
    <w:p w14:paraId="146EC9B8" w14:textId="77777777" w:rsidR="00E56D39" w:rsidRPr="00016030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-J. Locke, Secondo trattato del governo civile, qualsiasi edizione.</w:t>
      </w:r>
    </w:p>
    <w:p w14:paraId="793D4D7D" w14:textId="77777777" w:rsidR="00E56D39" w:rsidRPr="00016030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 Jefferson, Dichiarazione d’indipendenza degli Stati Uniti, qualsiasi edizione.</w:t>
      </w:r>
    </w:p>
    <w:p w14:paraId="3FD2B6B6" w14:textId="77777777" w:rsidR="00E56D39" w:rsidRPr="00016030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-D.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Thoreau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Disobbedienza civile, qualsiasi edizione.</w:t>
      </w:r>
    </w:p>
    <w:p w14:paraId="11B8392A" w14:textId="77777777" w:rsidR="00E56D39" w:rsidRPr="00016030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-L.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Spooner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 vizi non sono crimini,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1998.</w:t>
      </w:r>
    </w:p>
    <w:p w14:paraId="6375B9F3" w14:textId="51E246B9" w:rsidR="00E56D39" w:rsidRPr="00016030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-A.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Passerin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d’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Entrèves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Obbligo e resistenza in una società democratica, Milano, Edizioni di Comunità, 1970.</w:t>
      </w:r>
    </w:p>
    <w:p w14:paraId="366B9A3C" w14:textId="77777777" w:rsidR="00E56D39" w:rsidRPr="00016030" w:rsidRDefault="00E56D39" w:rsidP="00E56D39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-M.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Huemer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Il problema dell’autorità politica,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1998, prima parte.</w:t>
      </w:r>
    </w:p>
    <w:p w14:paraId="3BDBB34E" w14:textId="77777777" w:rsidR="003838E7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3DF73F1F" w14:textId="77777777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767A86E8" w14:textId="6D99E9AF" w:rsidR="003838E7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  <w:t>MODALITà D’ESAME</w:t>
      </w:r>
    </w:p>
    <w:p w14:paraId="7021062F" w14:textId="77777777" w:rsidR="00770AA7" w:rsidRPr="00016030" w:rsidRDefault="00770AA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12117C7" w14:textId="75778DDB" w:rsidR="003838E7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L’esame si svolgerà </w:t>
      </w:r>
      <w:r w:rsidR="00A6013B"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 forma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orale.</w:t>
      </w:r>
    </w:p>
    <w:p w14:paraId="09B38234" w14:textId="77777777" w:rsidR="003838E7" w:rsidRPr="00016030" w:rsidRDefault="003838E7" w:rsidP="00770AA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622CB582" w14:textId="77777777" w:rsidR="00016030" w:rsidRPr="00016030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030">
        <w:rPr>
          <w:rFonts w:ascii="Times New Roman" w:hAnsi="Times New Roman" w:cs="Times New Roman"/>
          <w:b/>
          <w:sz w:val="24"/>
          <w:szCs w:val="24"/>
        </w:rPr>
        <w:t>PHILOSOPHY OF LAW 2 (</w:t>
      </w:r>
      <w:proofErr w:type="spellStart"/>
      <w:r w:rsidRPr="00016030">
        <w:rPr>
          <w:rFonts w:ascii="Times New Roman" w:hAnsi="Times New Roman" w:cs="Times New Roman"/>
          <w:b/>
          <w:sz w:val="24"/>
          <w:szCs w:val="24"/>
        </w:rPr>
        <w:t>Academic</w:t>
      </w:r>
      <w:proofErr w:type="spellEnd"/>
      <w:r w:rsidRPr="000160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030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016030">
        <w:rPr>
          <w:rFonts w:ascii="Times New Roman" w:hAnsi="Times New Roman" w:cs="Times New Roman"/>
          <w:b/>
          <w:sz w:val="24"/>
          <w:szCs w:val="24"/>
        </w:rPr>
        <w:t xml:space="preserve"> 2017-2018)</w:t>
      </w:r>
    </w:p>
    <w:p w14:paraId="683C2739" w14:textId="77777777" w:rsidR="00016030" w:rsidRPr="00016030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9B53C" w14:textId="77777777" w:rsidR="00016030" w:rsidRPr="00016030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03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016030">
        <w:rPr>
          <w:rFonts w:ascii="Times New Roman" w:hAnsi="Times New Roman" w:cs="Times New Roman"/>
          <w:b/>
          <w:sz w:val="24"/>
          <w:szCs w:val="24"/>
        </w:rPr>
        <w:t>Political</w:t>
      </w:r>
      <w:proofErr w:type="spellEnd"/>
      <w:r w:rsidRPr="000160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030">
        <w:rPr>
          <w:rFonts w:ascii="Times New Roman" w:hAnsi="Times New Roman" w:cs="Times New Roman"/>
          <w:b/>
          <w:sz w:val="24"/>
          <w:szCs w:val="24"/>
        </w:rPr>
        <w:t>Obligation</w:t>
      </w:r>
      <w:proofErr w:type="spellEnd"/>
      <w:r w:rsidRPr="00016030">
        <w:rPr>
          <w:rFonts w:ascii="Times New Roman" w:hAnsi="Times New Roman" w:cs="Times New Roman"/>
          <w:b/>
          <w:sz w:val="24"/>
          <w:szCs w:val="24"/>
        </w:rPr>
        <w:t xml:space="preserve"> and Legal Order”</w:t>
      </w:r>
    </w:p>
    <w:p w14:paraId="7D6A9E7A" w14:textId="77777777" w:rsidR="00016030" w:rsidRPr="00016030" w:rsidRDefault="00016030" w:rsidP="00016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EACCC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B47FF54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EDUCATIONAL PURPOSES</w:t>
      </w:r>
    </w:p>
    <w:p w14:paraId="041AFEAE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1AA8FF6D" w14:textId="4E507831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course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investigate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political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obligation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focusing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attention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on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contrast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between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individual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autonomy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and </w:t>
      </w:r>
      <w:proofErr w:type="spellStart"/>
      <w:r w:rsidR="0063324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politic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system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. For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this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purpose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lectures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discuss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some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intellectual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experiences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that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marked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modern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philosophical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thought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since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17th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century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now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605BC480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analysis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help to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understand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if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there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insurmountable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tension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between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freedom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and law, or – on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contrary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–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if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many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difficulties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that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literature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on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this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topic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shows are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connected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triumph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sovereign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State and some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specific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features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this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institutio</w:t>
      </w:r>
      <w:r w:rsidRPr="00016030">
        <w:rPr>
          <w:rFonts w:ascii="Times New Roman" w:hAnsi="Times New Roman" w:cs="Times New Roman"/>
          <w:color w:val="333333"/>
          <w:sz w:val="24"/>
          <w:szCs w:val="24"/>
        </w:rPr>
        <w:t>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</w:rPr>
        <w:t xml:space="preserve">: a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</w:rPr>
        <w:t>ty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pically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European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and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modern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way to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organize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public life.</w:t>
      </w:r>
    </w:p>
    <w:p w14:paraId="3B8E3C6A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5AB08726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Disciplinary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sector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: IUS-20.</w:t>
      </w:r>
    </w:p>
    <w:p w14:paraId="413D9213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Language: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Italian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7219B180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5EBB6A18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56E1F874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PROGRAMME</w:t>
      </w:r>
    </w:p>
    <w:p w14:paraId="36055CE6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06C9A678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 the fi</w:t>
      </w:r>
      <w:r w:rsidRPr="00016030">
        <w:rPr>
          <w:rFonts w:ascii="Times New Roman" w:hAnsi="Times New Roman" w:cs="Times New Roman"/>
          <w:color w:val="333333"/>
          <w:sz w:val="24"/>
          <w:szCs w:val="24"/>
        </w:rPr>
        <w:t xml:space="preserve">rst part,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</w:rPr>
        <w:t>course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</w:rPr>
        <w:t>will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</w:rPr>
        <w:t>analys</w:t>
      </w: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crucial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change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introduced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in the Western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civilization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by the success of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modern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State,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when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medieval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legal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system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disappears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and Europe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starts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adopt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Westfalian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order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. 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Later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attention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be for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many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scholars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different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times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(La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Boétie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Locke, Jefferson,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Thoreau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Spooner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Passerin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d’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Entrèves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Huemer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), with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aim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call 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attention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on an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intellectual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tradition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firmly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oriented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to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protect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individual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liberty and to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reject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State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coercion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010404F1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123E3FA3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791BF886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REFERENCE READINGS</w:t>
      </w:r>
    </w:p>
    <w:p w14:paraId="411A2DBE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459BA67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For the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students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attending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course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in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addition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to the notes of the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lessons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the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following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books:</w:t>
      </w:r>
    </w:p>
    <w:p w14:paraId="2150B5DF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-E. de La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Boétie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Discorso sulla servitù volontaria,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2004.</w:t>
      </w:r>
    </w:p>
    <w:p w14:paraId="305DE52F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-L.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Spooner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 vizi non sono crimini,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1998.</w:t>
      </w:r>
    </w:p>
    <w:p w14:paraId="1D2E0641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-M.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Huemer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Il problema dell’autorità politica,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1998, prima parte.</w:t>
      </w:r>
    </w:p>
    <w:p w14:paraId="09B2BEB6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294B1074" w14:textId="5D7376AA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For the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students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who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don’t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attend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the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course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="0063324C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five</w:t>
      </w:r>
      <w:proofErr w:type="spellEnd"/>
      <w:r w:rsidR="0063324C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of </w:t>
      </w:r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the </w:t>
      </w:r>
      <w:proofErr w:type="spellStart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>following</w:t>
      </w:r>
      <w:proofErr w:type="spellEnd"/>
      <w:r w:rsidRPr="00016030">
        <w:rPr>
          <w:rFonts w:ascii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books:</w:t>
      </w:r>
    </w:p>
    <w:p w14:paraId="3FC2FECB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-E. de La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Boétie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Discorso sulla servitù volontaria,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2004.</w:t>
      </w:r>
    </w:p>
    <w:p w14:paraId="36B5849E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-J. Locke, Second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Treatise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Civil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Governement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any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edition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6CAD7730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-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. Jefferson,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Declaration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of Independence,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any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edition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55C26BD1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-D.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Thoreau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Civil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Disobedience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any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edition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p w14:paraId="1EAF02AD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-L.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Spooner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 vizi non sono crimini,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1998.</w:t>
      </w:r>
    </w:p>
    <w:p w14:paraId="3B0660D8" w14:textId="001FC273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-A.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Passerin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d’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Entrèves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Obbligo e resistenza in una società democratica, Milano, Edizioni di Comunità, 1970.</w:t>
      </w:r>
    </w:p>
    <w:p w14:paraId="7EBE0892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-M.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Huemer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Il problema dell’autorità politica,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Liberilibri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, Macerata 1998, prima parte.</w:t>
      </w:r>
    </w:p>
    <w:p w14:paraId="5B5BBB87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693618DC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5B64A290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aps/>
          <w:color w:val="333333"/>
          <w:sz w:val="24"/>
          <w:szCs w:val="24"/>
          <w:lang w:eastAsia="it-IT"/>
        </w:rPr>
        <w:t>EXAMINATION ARRANGEMENTS</w:t>
      </w:r>
    </w:p>
    <w:p w14:paraId="3EBD44B5" w14:textId="77777777" w:rsidR="00016030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14:paraId="787C36F9" w14:textId="10601470" w:rsidR="00BC5B21" w:rsidRPr="00016030" w:rsidRDefault="00016030" w:rsidP="0001603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The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exam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will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be in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oral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form</w:t>
      </w:r>
      <w:proofErr w:type="spellEnd"/>
      <w:r w:rsidRPr="00016030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.</w:t>
      </w:r>
    </w:p>
    <w:sectPr w:rsidR="00BC5B21" w:rsidRPr="0001603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5137"/>
    <w:multiLevelType w:val="hybridMultilevel"/>
    <w:tmpl w:val="61F0B5D4"/>
    <w:lvl w:ilvl="0" w:tplc="AECC6E7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A3"/>
    <w:rsid w:val="00016030"/>
    <w:rsid w:val="000177BE"/>
    <w:rsid w:val="001372D8"/>
    <w:rsid w:val="00137564"/>
    <w:rsid w:val="00184756"/>
    <w:rsid w:val="0018568F"/>
    <w:rsid w:val="001C51D7"/>
    <w:rsid w:val="00203B4D"/>
    <w:rsid w:val="00335939"/>
    <w:rsid w:val="0036116A"/>
    <w:rsid w:val="003838E7"/>
    <w:rsid w:val="003D57A0"/>
    <w:rsid w:val="003E5866"/>
    <w:rsid w:val="00457CA8"/>
    <w:rsid w:val="004A27F6"/>
    <w:rsid w:val="004D1DA4"/>
    <w:rsid w:val="004D4DD4"/>
    <w:rsid w:val="00522AFC"/>
    <w:rsid w:val="005A255C"/>
    <w:rsid w:val="005D17BB"/>
    <w:rsid w:val="00615F22"/>
    <w:rsid w:val="0063324C"/>
    <w:rsid w:val="00683CB6"/>
    <w:rsid w:val="006A1503"/>
    <w:rsid w:val="006E4BD9"/>
    <w:rsid w:val="00746219"/>
    <w:rsid w:val="007642A3"/>
    <w:rsid w:val="00770AA7"/>
    <w:rsid w:val="00820020"/>
    <w:rsid w:val="00883826"/>
    <w:rsid w:val="00896E58"/>
    <w:rsid w:val="008A7836"/>
    <w:rsid w:val="009227D6"/>
    <w:rsid w:val="009458F7"/>
    <w:rsid w:val="00985B3C"/>
    <w:rsid w:val="009D38EB"/>
    <w:rsid w:val="009D7533"/>
    <w:rsid w:val="00A32525"/>
    <w:rsid w:val="00A5326E"/>
    <w:rsid w:val="00A6013B"/>
    <w:rsid w:val="00A92B27"/>
    <w:rsid w:val="00AA5BD3"/>
    <w:rsid w:val="00AF641B"/>
    <w:rsid w:val="00B27939"/>
    <w:rsid w:val="00BA7F18"/>
    <w:rsid w:val="00BC5B21"/>
    <w:rsid w:val="00C325D5"/>
    <w:rsid w:val="00C6257C"/>
    <w:rsid w:val="00C671E8"/>
    <w:rsid w:val="00CA3626"/>
    <w:rsid w:val="00CA3D29"/>
    <w:rsid w:val="00CC2C16"/>
    <w:rsid w:val="00DA0CE7"/>
    <w:rsid w:val="00E051E3"/>
    <w:rsid w:val="00E42839"/>
    <w:rsid w:val="00E56D39"/>
    <w:rsid w:val="00E64143"/>
    <w:rsid w:val="00E65CCE"/>
    <w:rsid w:val="00E72D9C"/>
    <w:rsid w:val="00E9100D"/>
    <w:rsid w:val="00EA3DBB"/>
    <w:rsid w:val="00E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C1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6C4"/>
    <w:pPr>
      <w:suppressAutoHyphens/>
      <w:spacing w:after="200"/>
    </w:pPr>
    <w:rPr>
      <w:color w:val="00000A"/>
      <w:sz w:val="22"/>
    </w:rPr>
  </w:style>
  <w:style w:type="paragraph" w:styleId="Titolo4">
    <w:name w:val="heading 4"/>
    <w:basedOn w:val="Normale"/>
    <w:link w:val="Titolo4Carattere"/>
    <w:uiPriority w:val="9"/>
    <w:qFormat/>
    <w:rsid w:val="00BC5B2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character" w:styleId="Collegamentoipertestuale">
    <w:name w:val="Hyperlink"/>
    <w:basedOn w:val="Carpredefinitoparagrafo"/>
    <w:uiPriority w:val="99"/>
    <w:unhideWhenUsed/>
    <w:rsid w:val="00BA7F18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C5B21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5B2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Sara Tronconi</cp:lastModifiedBy>
  <cp:revision>2</cp:revision>
  <dcterms:created xsi:type="dcterms:W3CDTF">2017-11-10T07:13:00Z</dcterms:created>
  <dcterms:modified xsi:type="dcterms:W3CDTF">2017-11-10T07:13:00Z</dcterms:modified>
  <dc:language>it-CH</dc:language>
</cp:coreProperties>
</file>