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6F2E6" w14:textId="7B00737D" w:rsidR="009E5A65" w:rsidRPr="00374FB7" w:rsidRDefault="009E5A65" w:rsidP="009E5A65">
      <w:pPr>
        <w:pStyle w:val="Nessunaspaziatura"/>
        <w:jc w:val="center"/>
        <w:rPr>
          <w:rFonts w:ascii="Times New Roman" w:hAnsi="Times New Roman" w:cs="Times New Roman"/>
          <w:b/>
          <w:bCs/>
          <w:u w:color="262626"/>
        </w:rPr>
      </w:pPr>
      <w:r w:rsidRPr="00374FB7">
        <w:rPr>
          <w:rFonts w:ascii="Times New Roman" w:hAnsi="Times New Roman" w:cs="Times New Roman"/>
          <w:b/>
          <w:bCs/>
          <w:u w:color="262626"/>
        </w:rPr>
        <w:t>MISURARE IL VALORE SOCIALE AGGIUNTO DEGLI ENTI DEL TERZO SETTORE</w:t>
      </w:r>
    </w:p>
    <w:p w14:paraId="0DC51640" w14:textId="77777777" w:rsidR="00BB494E" w:rsidRPr="00374FB7" w:rsidRDefault="00BB494E" w:rsidP="009E5A65">
      <w:pPr>
        <w:pStyle w:val="Nessunaspaziatura"/>
        <w:jc w:val="center"/>
        <w:rPr>
          <w:rFonts w:ascii="Times New Roman" w:hAnsi="Times New Roman" w:cs="Times New Roman"/>
          <w:b/>
          <w:bCs/>
          <w:u w:color="262626"/>
        </w:rPr>
      </w:pPr>
    </w:p>
    <w:p w14:paraId="1433F8E1" w14:textId="50C1893B" w:rsidR="009E5A65" w:rsidRPr="00374FB7" w:rsidRDefault="00EF053B" w:rsidP="009E5A65">
      <w:pPr>
        <w:pStyle w:val="Nessunaspaziatura"/>
        <w:rPr>
          <w:rFonts w:ascii="Times New Roman" w:hAnsi="Times New Roman" w:cs="Times New Roman"/>
          <w:b/>
          <w:bCs/>
          <w:u w:color="262626"/>
        </w:rPr>
      </w:pPr>
      <w:r w:rsidRPr="00374FB7">
        <w:rPr>
          <w:rFonts w:ascii="Times New Roman" w:hAnsi="Times New Roman" w:cs="Times New Roman"/>
          <w:b/>
          <w:bCs/>
          <w:u w:color="262626"/>
        </w:rPr>
        <w:t>Soggetti coinvolti</w:t>
      </w:r>
    </w:p>
    <w:tbl>
      <w:tblPr>
        <w:tblStyle w:val="Grigliatabella"/>
        <w:tblW w:w="0" w:type="auto"/>
        <w:tblLook w:val="04A0" w:firstRow="1" w:lastRow="0" w:firstColumn="1" w:lastColumn="0" w:noHBand="0" w:noVBand="1"/>
      </w:tblPr>
      <w:tblGrid>
        <w:gridCol w:w="9628"/>
      </w:tblGrid>
      <w:tr w:rsidR="00BB494E" w:rsidRPr="00095410" w14:paraId="2F3033D4" w14:textId="77777777" w:rsidTr="00BB494E">
        <w:tc>
          <w:tcPr>
            <w:tcW w:w="9628" w:type="dxa"/>
          </w:tcPr>
          <w:p w14:paraId="07BB97ED" w14:textId="77777777" w:rsidR="00BB494E" w:rsidRPr="00374FB7" w:rsidRDefault="00BB494E" w:rsidP="00BB494E">
            <w:pPr>
              <w:pStyle w:val="Nessunaspaziatura"/>
              <w:rPr>
                <w:rFonts w:ascii="Times New Roman" w:hAnsi="Times New Roman" w:cs="Times New Roman"/>
                <w:b/>
                <w:bCs/>
                <w:u w:color="262626"/>
              </w:rPr>
            </w:pPr>
            <w:r w:rsidRPr="00374FB7">
              <w:rPr>
                <w:rFonts w:ascii="Times New Roman" w:hAnsi="Times New Roman" w:cs="Times New Roman"/>
                <w:b/>
                <w:bCs/>
                <w:u w:color="262626"/>
              </w:rPr>
              <w:t xml:space="preserve">Co-responsabilità scientifica: </w:t>
            </w:r>
          </w:p>
          <w:p w14:paraId="42C00B4E" w14:textId="77777777" w:rsidR="00BB494E" w:rsidRPr="00374FB7" w:rsidRDefault="00BB494E" w:rsidP="00BB494E">
            <w:pPr>
              <w:pStyle w:val="Nessunaspaziatura"/>
              <w:numPr>
                <w:ilvl w:val="0"/>
                <w:numId w:val="1"/>
              </w:numPr>
              <w:rPr>
                <w:rFonts w:ascii="Times New Roman" w:hAnsi="Times New Roman" w:cs="Times New Roman"/>
                <w:u w:color="262626"/>
              </w:rPr>
            </w:pPr>
            <w:r w:rsidRPr="00374FB7">
              <w:rPr>
                <w:rFonts w:ascii="Times New Roman" w:hAnsi="Times New Roman" w:cs="Times New Roman"/>
                <w:u w:color="262626"/>
              </w:rPr>
              <w:t>Prof.ssa Anna Maria Meneghini (professore associato) – Univr</w:t>
            </w:r>
          </w:p>
          <w:p w14:paraId="5C7E8F9E" w14:textId="77777777" w:rsidR="00BB494E" w:rsidRPr="00374FB7" w:rsidRDefault="00BB494E" w:rsidP="00BB494E">
            <w:pPr>
              <w:pStyle w:val="Nessunaspaziatura"/>
              <w:numPr>
                <w:ilvl w:val="0"/>
                <w:numId w:val="1"/>
              </w:numPr>
              <w:rPr>
                <w:rFonts w:ascii="Times New Roman" w:hAnsi="Times New Roman" w:cs="Times New Roman"/>
                <w:u w:color="262626"/>
              </w:rPr>
            </w:pPr>
            <w:r w:rsidRPr="00374FB7">
              <w:rPr>
                <w:rFonts w:ascii="Times New Roman" w:hAnsi="Times New Roman" w:cs="Times New Roman"/>
                <w:u w:color="262626"/>
              </w:rPr>
              <w:t>Dott.ssa Federica De Cordova (ricercatore) – Univr</w:t>
            </w:r>
          </w:p>
          <w:p w14:paraId="228ED007" w14:textId="57A61340" w:rsidR="00230D08" w:rsidRPr="00374FB7" w:rsidRDefault="00230D08" w:rsidP="00BB494E">
            <w:pPr>
              <w:pStyle w:val="Nessunaspaziatura"/>
              <w:numPr>
                <w:ilvl w:val="0"/>
                <w:numId w:val="1"/>
              </w:numPr>
              <w:rPr>
                <w:rFonts w:ascii="Times New Roman" w:hAnsi="Times New Roman" w:cs="Times New Roman"/>
                <w:u w:color="262626"/>
              </w:rPr>
            </w:pPr>
            <w:r w:rsidRPr="00374FB7">
              <w:rPr>
                <w:rFonts w:ascii="Times New Roman" w:hAnsi="Times New Roman" w:cs="Times New Roman"/>
                <w:u w:color="262626"/>
              </w:rPr>
              <w:t xml:space="preserve">Prof. Massimo Santinello </w:t>
            </w:r>
            <w:r w:rsidR="002A679D">
              <w:rPr>
                <w:rFonts w:ascii="Times New Roman" w:hAnsi="Times New Roman" w:cs="Times New Roman"/>
                <w:u w:color="262626"/>
              </w:rPr>
              <w:t xml:space="preserve">(professore) </w:t>
            </w:r>
            <w:r w:rsidR="00AB1971">
              <w:rPr>
                <w:rFonts w:ascii="Times New Roman" w:hAnsi="Times New Roman" w:cs="Times New Roman"/>
                <w:u w:color="262626"/>
              </w:rPr>
              <w:t xml:space="preserve">– </w:t>
            </w:r>
            <w:r w:rsidRPr="00374FB7">
              <w:rPr>
                <w:rFonts w:ascii="Times New Roman" w:hAnsi="Times New Roman" w:cs="Times New Roman"/>
                <w:u w:color="262626"/>
              </w:rPr>
              <w:t>Unipd</w:t>
            </w:r>
          </w:p>
          <w:p w14:paraId="7E5889E5" w14:textId="77777777" w:rsidR="00BB494E" w:rsidRPr="00374FB7" w:rsidRDefault="00BB494E" w:rsidP="00BB494E">
            <w:pPr>
              <w:pStyle w:val="Nessunaspaziatura"/>
              <w:numPr>
                <w:ilvl w:val="0"/>
                <w:numId w:val="1"/>
              </w:numPr>
              <w:rPr>
                <w:rFonts w:ascii="Times New Roman" w:hAnsi="Times New Roman" w:cs="Times New Roman"/>
                <w:u w:color="262626"/>
              </w:rPr>
            </w:pPr>
            <w:r w:rsidRPr="00374FB7">
              <w:rPr>
                <w:rFonts w:ascii="Times New Roman" w:hAnsi="Times New Roman" w:cs="Times New Roman"/>
                <w:u w:color="262626"/>
              </w:rPr>
              <w:t>Dott. Francesco Tommasi (assegnista postdoc) – Univr</w:t>
            </w:r>
          </w:p>
          <w:p w14:paraId="25AF0CCE" w14:textId="77777777" w:rsidR="00BB494E" w:rsidRPr="00374FB7" w:rsidRDefault="00BB494E" w:rsidP="00BB494E">
            <w:pPr>
              <w:pStyle w:val="Nessunaspaziatura"/>
              <w:rPr>
                <w:rFonts w:ascii="Times New Roman" w:hAnsi="Times New Roman" w:cs="Times New Roman"/>
                <w:u w:color="262626"/>
              </w:rPr>
            </w:pPr>
          </w:p>
          <w:p w14:paraId="478B02FE" w14:textId="77777777" w:rsidR="00BB494E" w:rsidRPr="00374FB7" w:rsidRDefault="00BB494E" w:rsidP="00BB494E">
            <w:pPr>
              <w:pStyle w:val="Nessunaspaziatura"/>
              <w:rPr>
                <w:rFonts w:ascii="Times New Roman" w:hAnsi="Times New Roman" w:cs="Times New Roman"/>
                <w:b/>
                <w:bCs/>
                <w:u w:color="262626"/>
              </w:rPr>
            </w:pPr>
            <w:r w:rsidRPr="00374FB7">
              <w:rPr>
                <w:rFonts w:ascii="Times New Roman" w:hAnsi="Times New Roman" w:cs="Times New Roman"/>
                <w:b/>
                <w:bCs/>
                <w:u w:color="262626"/>
              </w:rPr>
              <w:t>Altri/e ricercatori/ricercatrici coinvolti/e:</w:t>
            </w:r>
          </w:p>
          <w:p w14:paraId="3AFEA10B" w14:textId="77777777" w:rsidR="00BB494E" w:rsidRPr="00374FB7" w:rsidRDefault="00BB494E" w:rsidP="00BB494E">
            <w:pPr>
              <w:pStyle w:val="Nessunaspaziatura"/>
              <w:numPr>
                <w:ilvl w:val="0"/>
                <w:numId w:val="3"/>
              </w:numPr>
              <w:rPr>
                <w:rFonts w:ascii="Times New Roman" w:hAnsi="Times New Roman" w:cs="Times New Roman"/>
                <w:u w:color="262626"/>
              </w:rPr>
            </w:pPr>
            <w:r w:rsidRPr="00374FB7">
              <w:rPr>
                <w:rFonts w:ascii="Times New Roman" w:hAnsi="Times New Roman" w:cs="Times New Roman"/>
                <w:u w:color="262626"/>
              </w:rPr>
              <w:t>Prof. Giorgio Gosetti – Univr</w:t>
            </w:r>
          </w:p>
          <w:p w14:paraId="5574E382" w14:textId="77777777" w:rsidR="00BB494E" w:rsidRPr="00374FB7" w:rsidRDefault="00BB494E" w:rsidP="00BB494E">
            <w:pPr>
              <w:pStyle w:val="Nessunaspaziatura"/>
              <w:numPr>
                <w:ilvl w:val="0"/>
                <w:numId w:val="3"/>
              </w:numPr>
              <w:rPr>
                <w:rFonts w:ascii="Times New Roman" w:hAnsi="Times New Roman" w:cs="Times New Roman"/>
                <w:u w:color="262626"/>
              </w:rPr>
            </w:pPr>
            <w:r w:rsidRPr="00374FB7">
              <w:rPr>
                <w:rFonts w:ascii="Times New Roman" w:hAnsi="Times New Roman" w:cs="Times New Roman"/>
                <w:u w:color="262626"/>
              </w:rPr>
              <w:t>Prof. Riccardo Sartori – Univr</w:t>
            </w:r>
          </w:p>
          <w:p w14:paraId="0048DB21" w14:textId="77777777" w:rsidR="00BB494E" w:rsidRPr="00374FB7" w:rsidRDefault="00BB494E" w:rsidP="00BB494E">
            <w:pPr>
              <w:pStyle w:val="Nessunaspaziatura"/>
              <w:numPr>
                <w:ilvl w:val="0"/>
                <w:numId w:val="3"/>
              </w:numPr>
              <w:rPr>
                <w:rFonts w:ascii="Times New Roman" w:hAnsi="Times New Roman" w:cs="Times New Roman"/>
                <w:u w:color="262626"/>
              </w:rPr>
            </w:pPr>
            <w:r w:rsidRPr="00374FB7">
              <w:rPr>
                <w:rFonts w:ascii="Times New Roman" w:hAnsi="Times New Roman" w:cs="Times New Roman"/>
                <w:u w:color="262626"/>
              </w:rPr>
              <w:t>Dott. Carlo Pistoni – Unicatt</w:t>
            </w:r>
          </w:p>
          <w:p w14:paraId="060B3FDB" w14:textId="77777777" w:rsidR="00BB494E" w:rsidRPr="00374FB7" w:rsidRDefault="00BB494E" w:rsidP="00BB494E">
            <w:pPr>
              <w:pStyle w:val="Nessunaspaziatura"/>
              <w:rPr>
                <w:rFonts w:ascii="Times New Roman" w:hAnsi="Times New Roman" w:cs="Times New Roman"/>
                <w:u w:color="262626"/>
              </w:rPr>
            </w:pPr>
          </w:p>
          <w:p w14:paraId="789D773E" w14:textId="77777777" w:rsidR="00BB494E" w:rsidRPr="00374FB7" w:rsidRDefault="00BB494E" w:rsidP="00BB494E">
            <w:pPr>
              <w:pStyle w:val="Nessunaspaziatura"/>
              <w:rPr>
                <w:rFonts w:ascii="Times New Roman" w:hAnsi="Times New Roman" w:cs="Times New Roman"/>
                <w:b/>
                <w:bCs/>
                <w:u w:color="262626"/>
              </w:rPr>
            </w:pPr>
            <w:r w:rsidRPr="00374FB7">
              <w:rPr>
                <w:rFonts w:ascii="Times New Roman" w:hAnsi="Times New Roman" w:cs="Times New Roman"/>
                <w:b/>
                <w:bCs/>
                <w:u w:color="262626"/>
              </w:rPr>
              <w:t>Istituzioni, enti, associazioni e altri soggetti terzi coinvolti:</w:t>
            </w:r>
          </w:p>
          <w:p w14:paraId="4BF4870F" w14:textId="77777777" w:rsidR="00BB494E" w:rsidRPr="00374FB7" w:rsidRDefault="00BB494E" w:rsidP="00BB494E">
            <w:pPr>
              <w:pStyle w:val="Nessunaspaziatura"/>
              <w:numPr>
                <w:ilvl w:val="0"/>
                <w:numId w:val="4"/>
              </w:numPr>
              <w:rPr>
                <w:rFonts w:ascii="Times New Roman" w:hAnsi="Times New Roman" w:cs="Times New Roman"/>
                <w:u w:color="262626"/>
              </w:rPr>
            </w:pPr>
            <w:r w:rsidRPr="00374FB7">
              <w:rPr>
                <w:rFonts w:ascii="Times New Roman" w:hAnsi="Times New Roman" w:cs="Times New Roman"/>
                <w:u w:color="262626"/>
              </w:rPr>
              <w:t>CSV Verona (Centro di Servizio per il Volontariato)</w:t>
            </w:r>
          </w:p>
          <w:p w14:paraId="7EEE35F8" w14:textId="77777777" w:rsidR="00BB494E" w:rsidRPr="00374FB7" w:rsidRDefault="00BB494E" w:rsidP="00BB494E">
            <w:pPr>
              <w:pStyle w:val="Nessunaspaziatura"/>
              <w:numPr>
                <w:ilvl w:val="0"/>
                <w:numId w:val="4"/>
              </w:numPr>
              <w:rPr>
                <w:rFonts w:ascii="Times New Roman" w:hAnsi="Times New Roman" w:cs="Times New Roman"/>
                <w:u w:color="262626"/>
              </w:rPr>
            </w:pPr>
            <w:r w:rsidRPr="00374FB7">
              <w:rPr>
                <w:rFonts w:ascii="Times New Roman" w:hAnsi="Times New Roman" w:cs="Times New Roman"/>
                <w:u w:color="262626"/>
              </w:rPr>
              <w:t>Associazioni di Volontariato e Imprese sociali del territorio</w:t>
            </w:r>
          </w:p>
          <w:p w14:paraId="13995E09" w14:textId="41543A7B" w:rsidR="00BB494E" w:rsidRPr="00374FB7" w:rsidRDefault="00BB494E" w:rsidP="00BB494E">
            <w:pPr>
              <w:pStyle w:val="Nessunaspaziatura"/>
              <w:numPr>
                <w:ilvl w:val="0"/>
                <w:numId w:val="4"/>
              </w:numPr>
              <w:rPr>
                <w:rFonts w:ascii="Times New Roman" w:hAnsi="Times New Roman" w:cs="Times New Roman"/>
                <w:u w:color="262626"/>
              </w:rPr>
            </w:pPr>
            <w:r w:rsidRPr="00374FB7">
              <w:rPr>
                <w:rFonts w:ascii="Times New Roman" w:hAnsi="Times New Roman" w:cs="Times New Roman"/>
                <w:u w:color="262626"/>
              </w:rPr>
              <w:t>Rettorato Univr</w:t>
            </w:r>
            <w:r w:rsidR="00230D08" w:rsidRPr="00374FB7">
              <w:rPr>
                <w:rFonts w:ascii="Times New Roman" w:hAnsi="Times New Roman" w:cs="Times New Roman"/>
                <w:u w:color="262626"/>
              </w:rPr>
              <w:t xml:space="preserve"> (per raccolta dati su campione studenti)</w:t>
            </w:r>
          </w:p>
          <w:p w14:paraId="7DB94B51" w14:textId="77777777" w:rsidR="00BB494E" w:rsidRPr="00374FB7" w:rsidRDefault="00BB494E" w:rsidP="00BB494E">
            <w:pPr>
              <w:pStyle w:val="Nessunaspaziatura"/>
              <w:rPr>
                <w:rFonts w:ascii="Times New Roman" w:hAnsi="Times New Roman" w:cs="Times New Roman"/>
                <w:u w:color="262626"/>
              </w:rPr>
            </w:pPr>
          </w:p>
          <w:p w14:paraId="488B70A4" w14:textId="77777777" w:rsidR="00BB494E" w:rsidRDefault="00BB494E" w:rsidP="00BB494E">
            <w:pPr>
              <w:pStyle w:val="Nessunaspaziatura"/>
              <w:rPr>
                <w:rFonts w:ascii="Times New Roman" w:hAnsi="Times New Roman" w:cs="Times New Roman"/>
                <w:u w:color="262626"/>
              </w:rPr>
            </w:pPr>
            <w:r w:rsidRPr="00374FB7">
              <w:rPr>
                <w:rFonts w:ascii="Times New Roman" w:hAnsi="Times New Roman" w:cs="Times New Roman"/>
                <w:b/>
                <w:bCs/>
                <w:u w:color="262626"/>
              </w:rPr>
              <w:t xml:space="preserve">Durata: </w:t>
            </w:r>
            <w:r w:rsidRPr="00374FB7">
              <w:rPr>
                <w:rFonts w:ascii="Times New Roman" w:hAnsi="Times New Roman" w:cs="Times New Roman"/>
                <w:u w:color="262626"/>
              </w:rPr>
              <w:t xml:space="preserve">18 mesi </w:t>
            </w:r>
          </w:p>
          <w:p w14:paraId="335DC3E0" w14:textId="71A228F2" w:rsidR="00BB494E" w:rsidRPr="00374FB7" w:rsidRDefault="00E84233" w:rsidP="00BB494E">
            <w:pPr>
              <w:pStyle w:val="Nessunaspaziatura"/>
              <w:rPr>
                <w:rFonts w:ascii="Times New Roman" w:hAnsi="Times New Roman" w:cs="Times New Roman"/>
                <w:u w:color="262626"/>
              </w:rPr>
            </w:pPr>
            <w:r>
              <w:rPr>
                <w:rFonts w:ascii="Times New Roman" w:hAnsi="Times New Roman" w:cs="Times New Roman"/>
                <w:b/>
                <w:bCs/>
                <w:u w:color="262626"/>
              </w:rPr>
              <w:t xml:space="preserve">Inizio progetto: </w:t>
            </w:r>
            <w:r w:rsidRPr="00F71308">
              <w:rPr>
                <w:rFonts w:ascii="Times New Roman" w:hAnsi="Times New Roman" w:cs="Times New Roman"/>
                <w:u w:color="262626"/>
              </w:rPr>
              <w:t>marzo 2023</w:t>
            </w:r>
            <w:r w:rsidR="002A679D" w:rsidRPr="00F71308">
              <w:rPr>
                <w:rFonts w:ascii="Times New Roman" w:hAnsi="Times New Roman" w:cs="Times New Roman"/>
                <w:u w:color="262626"/>
              </w:rPr>
              <w:t xml:space="preserve"> </w:t>
            </w:r>
            <w:r>
              <w:rPr>
                <w:rFonts w:ascii="Times New Roman" w:hAnsi="Times New Roman" w:cs="Times New Roman"/>
                <w:u w:color="262626"/>
              </w:rPr>
              <w:t>– in corso</w:t>
            </w:r>
          </w:p>
        </w:tc>
      </w:tr>
    </w:tbl>
    <w:p w14:paraId="465FB1F2" w14:textId="77777777" w:rsidR="00BB494E" w:rsidRPr="00374FB7" w:rsidRDefault="00BB494E" w:rsidP="009E5A65">
      <w:pPr>
        <w:pStyle w:val="Nessunaspaziatura"/>
        <w:rPr>
          <w:rFonts w:ascii="Times New Roman" w:hAnsi="Times New Roman" w:cs="Times New Roman"/>
          <w:b/>
          <w:bCs/>
          <w:u w:color="262626"/>
        </w:rPr>
      </w:pPr>
    </w:p>
    <w:p w14:paraId="718992A0" w14:textId="46899A06" w:rsidR="009E5A65" w:rsidRPr="00374FB7" w:rsidRDefault="009E5A65" w:rsidP="00BB494E">
      <w:pPr>
        <w:pStyle w:val="Nessunaspaziatura"/>
        <w:rPr>
          <w:rFonts w:ascii="Times New Roman" w:hAnsi="Times New Roman" w:cs="Times New Roman"/>
          <w:b/>
          <w:bCs/>
          <w:u w:color="262626"/>
        </w:rPr>
      </w:pPr>
      <w:r w:rsidRPr="00374FB7">
        <w:rPr>
          <w:rFonts w:ascii="Times New Roman" w:hAnsi="Times New Roman" w:cs="Times New Roman"/>
          <w:b/>
          <w:bCs/>
          <w:u w:color="262626"/>
        </w:rPr>
        <w:t>Obiettivi del progetto</w:t>
      </w:r>
    </w:p>
    <w:tbl>
      <w:tblPr>
        <w:tblStyle w:val="Grigliatabella"/>
        <w:tblW w:w="0" w:type="auto"/>
        <w:tblLook w:val="04A0" w:firstRow="1" w:lastRow="0" w:firstColumn="1" w:lastColumn="0" w:noHBand="0" w:noVBand="1"/>
      </w:tblPr>
      <w:tblGrid>
        <w:gridCol w:w="9628"/>
      </w:tblGrid>
      <w:tr w:rsidR="00BB494E" w:rsidRPr="00095410" w14:paraId="1D5DD2D7" w14:textId="77777777" w:rsidTr="00BB494E">
        <w:tc>
          <w:tcPr>
            <w:tcW w:w="9628" w:type="dxa"/>
          </w:tcPr>
          <w:p w14:paraId="1224722F" w14:textId="77777777" w:rsidR="00BB494E" w:rsidRPr="00374FB7" w:rsidRDefault="00BB494E" w:rsidP="00BB494E">
            <w:pPr>
              <w:pStyle w:val="Nessunaspaziatura"/>
              <w:jc w:val="both"/>
              <w:rPr>
                <w:rFonts w:ascii="Times New Roman" w:hAnsi="Times New Roman" w:cs="Times New Roman"/>
                <w:u w:color="262626"/>
              </w:rPr>
            </w:pPr>
            <w:r w:rsidRPr="00374FB7">
              <w:rPr>
                <w:rFonts w:ascii="Times New Roman" w:hAnsi="Times New Roman" w:cs="Times New Roman"/>
                <w:u w:color="262626"/>
              </w:rPr>
              <w:t xml:space="preserve">Il progetto di ricerca intende costruire indici specifici per quantificare il Valore Sociale </w:t>
            </w:r>
            <w:r w:rsidR="00230D08" w:rsidRPr="00374FB7">
              <w:rPr>
                <w:rFonts w:ascii="Times New Roman" w:hAnsi="Times New Roman" w:cs="Times New Roman"/>
                <w:u w:color="262626"/>
              </w:rPr>
              <w:t>Aggiunto (VSA)</w:t>
            </w:r>
            <w:r w:rsidRPr="00374FB7">
              <w:rPr>
                <w:rFonts w:ascii="Times New Roman" w:hAnsi="Times New Roman" w:cs="Times New Roman"/>
                <w:u w:color="262626"/>
              </w:rPr>
              <w:t xml:space="preserve"> degli Enti del Terzo Settore (ETS). A partire dal modello relazionale del VSA (Mannarini et al., 2018) obiettivo generale del progetto è di mettere a punto strumenti di valutazione e indicatori facilmente utilizzabili dalle ETS e interpretabili dalle ETS stesse e dagli stakeholders per la rilevazione del loro impatto sociale. In questo modo si intende dar conto dei benefici che le organizzazioni non-profit producono in termini di beni relazionali,</w:t>
            </w:r>
            <w:r w:rsidR="00230D08" w:rsidRPr="00374FB7">
              <w:rPr>
                <w:rFonts w:ascii="Times New Roman" w:hAnsi="Times New Roman" w:cs="Times New Roman"/>
                <w:u w:color="262626"/>
              </w:rPr>
              <w:t xml:space="preserve"> interni ed esterni ovvero</w:t>
            </w:r>
            <w:r w:rsidRPr="00374FB7">
              <w:rPr>
                <w:rFonts w:ascii="Times New Roman" w:hAnsi="Times New Roman" w:cs="Times New Roman"/>
                <w:u w:color="262626"/>
              </w:rPr>
              <w:t xml:space="preserve"> la loro influenza sul benessere dei loro membri e beneficiari, nonché il benessere della comunità nel suo complesso.</w:t>
            </w:r>
          </w:p>
          <w:p w14:paraId="15BF2A16" w14:textId="77777777" w:rsidR="00230D08" w:rsidRPr="00374FB7" w:rsidRDefault="00230D08" w:rsidP="00BB494E">
            <w:pPr>
              <w:pStyle w:val="Nessunaspaziatura"/>
              <w:jc w:val="both"/>
              <w:rPr>
                <w:rFonts w:ascii="Times New Roman" w:hAnsi="Times New Roman" w:cs="Times New Roman"/>
                <w:u w:color="262626"/>
              </w:rPr>
            </w:pPr>
          </w:p>
          <w:p w14:paraId="24A65D81" w14:textId="18E6FD80" w:rsidR="00230D08" w:rsidRPr="002A679D" w:rsidRDefault="00230D08" w:rsidP="00BB494E">
            <w:pPr>
              <w:pStyle w:val="Nessunaspaziatura"/>
              <w:jc w:val="both"/>
              <w:rPr>
                <w:rFonts w:ascii="Times New Roman" w:hAnsi="Times New Roman" w:cs="Times New Roman"/>
                <w:u w:color="262626"/>
              </w:rPr>
            </w:pPr>
            <w:r w:rsidRPr="00374FB7">
              <w:rPr>
                <w:rFonts w:ascii="Times New Roman" w:hAnsi="Times New Roman" w:cs="Times New Roman"/>
                <w:u w:color="262626"/>
              </w:rPr>
              <w:t>Il progetto di ricerca si sviluppa secondo N = 3 diverse direttive che si differenziano per target di riferimento e strumenti di rilevazione (come riportato in figura 1).</w:t>
            </w:r>
            <w:r w:rsidR="002A679D">
              <w:rPr>
                <w:rFonts w:ascii="Times New Roman" w:hAnsi="Times New Roman" w:cs="Times New Roman"/>
                <w:u w:color="262626"/>
              </w:rPr>
              <w:t xml:space="preserve"> Il progetto adotta un approccio partecipato </w:t>
            </w:r>
            <w:r w:rsidR="002A679D">
              <w:rPr>
                <w:rFonts w:ascii="Times New Roman" w:hAnsi="Times New Roman" w:cs="Times New Roman"/>
                <w:i/>
                <w:iCs/>
                <w:u w:color="262626"/>
              </w:rPr>
              <w:t>mixed</w:t>
            </w:r>
            <w:r w:rsidR="002A679D">
              <w:rPr>
                <w:rFonts w:ascii="Times New Roman" w:hAnsi="Times New Roman" w:cs="Times New Roman"/>
                <w:u w:color="262626"/>
              </w:rPr>
              <w:t>-method per la co-costruzione degli strumenti di valutazione del VSA.</w:t>
            </w:r>
          </w:p>
        </w:tc>
      </w:tr>
    </w:tbl>
    <w:p w14:paraId="2A719EE4" w14:textId="77777777" w:rsidR="009E5A65" w:rsidRPr="00374FB7" w:rsidRDefault="009E5A65" w:rsidP="009E5A65">
      <w:pPr>
        <w:pStyle w:val="Nessunaspaziatura"/>
        <w:jc w:val="both"/>
        <w:rPr>
          <w:rFonts w:ascii="Times New Roman" w:hAnsi="Times New Roman" w:cs="Times New Roman"/>
          <w:u w:color="262626"/>
        </w:rPr>
      </w:pPr>
    </w:p>
    <w:p w14:paraId="7300D3FF" w14:textId="53EB9B26" w:rsidR="00230D08" w:rsidRDefault="00230D08" w:rsidP="009E5A65">
      <w:pPr>
        <w:pStyle w:val="Nessunaspaziatura"/>
        <w:jc w:val="both"/>
        <w:rPr>
          <w:rFonts w:ascii="Times New Roman" w:hAnsi="Times New Roman" w:cs="Times New Roman"/>
          <w:u w:color="262626"/>
        </w:rPr>
      </w:pPr>
      <w:r w:rsidRPr="00374FB7">
        <w:rPr>
          <w:rFonts w:ascii="Times New Roman" w:hAnsi="Times New Roman" w:cs="Times New Roman"/>
          <w:b/>
          <w:bCs/>
          <w:u w:color="262626"/>
        </w:rPr>
        <w:t xml:space="preserve">Figura 1, </w:t>
      </w:r>
      <w:r w:rsidRPr="00374FB7">
        <w:rPr>
          <w:rFonts w:ascii="Times New Roman" w:hAnsi="Times New Roman" w:cs="Times New Roman"/>
          <w:u w:color="262626"/>
        </w:rPr>
        <w:t>rappresentazione grafica del progetto</w:t>
      </w:r>
      <w:r w:rsidR="00B26C8E" w:rsidRPr="00374FB7">
        <w:rPr>
          <w:rFonts w:ascii="Times New Roman" w:hAnsi="Times New Roman" w:cs="Times New Roman"/>
          <w:u w:color="262626"/>
        </w:rPr>
        <w:t>.</w:t>
      </w:r>
    </w:p>
    <w:p w14:paraId="020D9527" w14:textId="77777777" w:rsidR="00D03BF8" w:rsidRPr="00374FB7" w:rsidRDefault="00D03BF8" w:rsidP="009E5A65">
      <w:pPr>
        <w:pStyle w:val="Nessunaspaziatura"/>
        <w:jc w:val="both"/>
        <w:rPr>
          <w:rFonts w:ascii="Times New Roman" w:hAnsi="Times New Roman" w:cs="Times New Roman"/>
          <w:u w:color="262626"/>
        </w:rPr>
      </w:pPr>
    </w:p>
    <w:p w14:paraId="1A997BAC" w14:textId="256FF5FB" w:rsidR="00B26C8E" w:rsidRPr="00374FB7" w:rsidRDefault="00374FB7" w:rsidP="00374FB7">
      <w:pPr>
        <w:pStyle w:val="Nessunaspaziatura"/>
        <w:rPr>
          <w:rFonts w:ascii="Times New Roman" w:hAnsi="Times New Roman" w:cs="Times New Roman"/>
          <w:u w:color="262626"/>
        </w:rPr>
      </w:pPr>
      <w:r w:rsidRPr="00374FB7">
        <w:rPr>
          <w:rFonts w:ascii="Times New Roman" w:hAnsi="Times New Roman" w:cs="Times New Roman"/>
          <w:noProof/>
          <w:u w:color="262626"/>
        </w:rPr>
        <w:drawing>
          <wp:inline distT="0" distB="0" distL="0" distR="0" wp14:anchorId="44A00553" wp14:editId="11F8330D">
            <wp:extent cx="5815012" cy="2698472"/>
            <wp:effectExtent l="0" t="0" r="0" b="6985"/>
            <wp:docPr id="137217858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3297" cy="2706957"/>
                    </a:xfrm>
                    <a:prstGeom prst="rect">
                      <a:avLst/>
                    </a:prstGeom>
                    <a:noFill/>
                  </pic:spPr>
                </pic:pic>
              </a:graphicData>
            </a:graphic>
          </wp:inline>
        </w:drawing>
      </w:r>
    </w:p>
    <w:p w14:paraId="2ADBE8B8" w14:textId="77777777" w:rsidR="00374FB7" w:rsidRDefault="00374FB7" w:rsidP="00B26C8E">
      <w:pPr>
        <w:pStyle w:val="Nessunaspaziatura"/>
        <w:jc w:val="both"/>
        <w:rPr>
          <w:rFonts w:ascii="Times New Roman" w:hAnsi="Times New Roman" w:cs="Times New Roman"/>
          <w:b/>
          <w:bCs/>
          <w:u w:color="262626"/>
        </w:rPr>
      </w:pPr>
    </w:p>
    <w:p w14:paraId="104880D6" w14:textId="77777777" w:rsidR="00374FB7" w:rsidRDefault="00374FB7" w:rsidP="00B26C8E">
      <w:pPr>
        <w:pStyle w:val="Nessunaspaziatura"/>
        <w:jc w:val="both"/>
        <w:rPr>
          <w:rFonts w:ascii="Times New Roman" w:hAnsi="Times New Roman" w:cs="Times New Roman"/>
          <w:b/>
          <w:bCs/>
          <w:u w:color="262626"/>
        </w:rPr>
      </w:pPr>
    </w:p>
    <w:p w14:paraId="599590BD" w14:textId="48835C25" w:rsidR="00B26C8E" w:rsidRPr="00374FB7" w:rsidRDefault="00B26C8E" w:rsidP="00B26C8E">
      <w:pPr>
        <w:pStyle w:val="Nessunaspaziatura"/>
        <w:jc w:val="both"/>
        <w:rPr>
          <w:rFonts w:ascii="Times New Roman" w:hAnsi="Times New Roman" w:cs="Times New Roman"/>
          <w:b/>
          <w:bCs/>
          <w:u w:color="262626"/>
        </w:rPr>
      </w:pPr>
      <w:r w:rsidRPr="00374FB7">
        <w:rPr>
          <w:rFonts w:ascii="Times New Roman" w:hAnsi="Times New Roman" w:cs="Times New Roman"/>
          <w:b/>
          <w:bCs/>
          <w:u w:color="262626"/>
        </w:rPr>
        <w:lastRenderedPageBreak/>
        <w:t>Metodologia</w:t>
      </w:r>
      <w:r w:rsidR="00A3136C" w:rsidRPr="00374FB7">
        <w:rPr>
          <w:rFonts w:ascii="Times New Roman" w:hAnsi="Times New Roman" w:cs="Times New Roman"/>
          <w:b/>
          <w:bCs/>
          <w:u w:color="262626"/>
        </w:rPr>
        <w:t xml:space="preserve"> e strumenti</w:t>
      </w:r>
    </w:p>
    <w:tbl>
      <w:tblPr>
        <w:tblStyle w:val="Grigliatabella"/>
        <w:tblW w:w="0" w:type="auto"/>
        <w:tblLook w:val="04A0" w:firstRow="1" w:lastRow="0" w:firstColumn="1" w:lastColumn="0" w:noHBand="0" w:noVBand="1"/>
      </w:tblPr>
      <w:tblGrid>
        <w:gridCol w:w="9628"/>
      </w:tblGrid>
      <w:tr w:rsidR="00B26C8E" w:rsidRPr="00AB1971" w14:paraId="27E5040A" w14:textId="77777777" w:rsidTr="00E3306D">
        <w:tc>
          <w:tcPr>
            <w:tcW w:w="9628" w:type="dxa"/>
          </w:tcPr>
          <w:p w14:paraId="5D8378C9" w14:textId="694BD21E" w:rsidR="001B28B0" w:rsidRPr="00374FB7" w:rsidRDefault="00A3136C" w:rsidP="001B28B0">
            <w:pPr>
              <w:pStyle w:val="Nessunaspaziatura"/>
              <w:jc w:val="both"/>
              <w:rPr>
                <w:rFonts w:ascii="Times New Roman" w:hAnsi="Times New Roman" w:cs="Times New Roman"/>
                <w:u w:color="262626"/>
              </w:rPr>
            </w:pPr>
            <w:r w:rsidRPr="00374FB7">
              <w:rPr>
                <w:rFonts w:ascii="Times New Roman" w:hAnsi="Times New Roman" w:cs="Times New Roman"/>
                <w:u w:color="262626"/>
              </w:rPr>
              <w:t xml:space="preserve">Approccio </w:t>
            </w:r>
            <w:r w:rsidR="002A679D">
              <w:rPr>
                <w:rFonts w:ascii="Times New Roman" w:hAnsi="Times New Roman" w:cs="Times New Roman"/>
                <w:u w:color="262626"/>
              </w:rPr>
              <w:t xml:space="preserve">(mixed-method) </w:t>
            </w:r>
            <w:r w:rsidRPr="00374FB7">
              <w:rPr>
                <w:rFonts w:ascii="Times New Roman" w:hAnsi="Times New Roman" w:cs="Times New Roman"/>
                <w:u w:color="262626"/>
              </w:rPr>
              <w:t>qualitativo-quantitativo a partire dalla somministrazione di una serie di questionari</w:t>
            </w:r>
            <w:r w:rsidR="00E33DB4">
              <w:rPr>
                <w:rFonts w:ascii="Times New Roman" w:hAnsi="Times New Roman" w:cs="Times New Roman"/>
                <w:u w:color="262626"/>
              </w:rPr>
              <w:t xml:space="preserve"> (APPENDICE A)</w:t>
            </w:r>
            <w:r w:rsidRPr="00374FB7">
              <w:rPr>
                <w:rFonts w:ascii="Times New Roman" w:hAnsi="Times New Roman" w:cs="Times New Roman"/>
                <w:u w:color="262626"/>
              </w:rPr>
              <w:t xml:space="preserve">. </w:t>
            </w:r>
            <w:r w:rsidR="001B28B0" w:rsidRPr="00374FB7">
              <w:rPr>
                <w:rFonts w:ascii="Times New Roman" w:hAnsi="Times New Roman" w:cs="Times New Roman"/>
                <w:u w:color="262626"/>
              </w:rPr>
              <w:t xml:space="preserve">Nello specifico, per le tre direttive del progetto si è utilizzato l’approccio metodologico del </w:t>
            </w:r>
            <w:r w:rsidR="001B28B0" w:rsidRPr="00374FB7">
              <w:rPr>
                <w:rFonts w:ascii="Times New Roman" w:hAnsi="Times New Roman" w:cs="Times New Roman"/>
                <w:i/>
                <w:iCs/>
                <w:u w:color="262626"/>
              </w:rPr>
              <w:t>Concept Mapping</w:t>
            </w:r>
            <w:r w:rsidR="001B28B0" w:rsidRPr="00374FB7">
              <w:rPr>
                <w:rFonts w:ascii="Times New Roman" w:hAnsi="Times New Roman" w:cs="Times New Roman"/>
                <w:u w:color="262626"/>
              </w:rPr>
              <w:t xml:space="preserve"> (</w:t>
            </w:r>
            <w:r w:rsidR="002A679D">
              <w:rPr>
                <w:rFonts w:ascii="Times New Roman" w:hAnsi="Times New Roman" w:cs="Times New Roman"/>
                <w:u w:color="262626"/>
              </w:rPr>
              <w:t>Kane &amp; Trochim, 2007</w:t>
            </w:r>
            <w:r w:rsidR="001B28B0" w:rsidRPr="00374FB7">
              <w:rPr>
                <w:rFonts w:ascii="Times New Roman" w:hAnsi="Times New Roman" w:cs="Times New Roman"/>
                <w:u w:color="262626"/>
              </w:rPr>
              <w:t xml:space="preserve">) di tipo qualitativo-quantitativo per la definizione del concetto e la co-costruzione di indicatori del VSA secondo la prospettiva dei vari campioni coinvolti: i) membri del direttivo di OdV/ETS, ii) volontari </w:t>
            </w:r>
            <w:r w:rsidR="002A679D">
              <w:rPr>
                <w:rFonts w:ascii="Times New Roman" w:hAnsi="Times New Roman" w:cs="Times New Roman"/>
                <w:u w:color="262626"/>
              </w:rPr>
              <w:t>(organizzato)</w:t>
            </w:r>
            <w:r w:rsidR="001B28B0" w:rsidRPr="00374FB7">
              <w:rPr>
                <w:rFonts w:ascii="Times New Roman" w:hAnsi="Times New Roman" w:cs="Times New Roman"/>
                <w:u w:color="262626"/>
              </w:rPr>
              <w:t>, iii) partecipanti con esperienza di volontariato episodico e iv) online e v) non volontari. Il metodo del concept mapping consta di</w:t>
            </w:r>
            <w:r w:rsidR="001B28B0" w:rsidRPr="00374FB7">
              <w:rPr>
                <w:rFonts w:ascii="Times New Roman" w:hAnsi="Times New Roman" w:cs="Times New Roman"/>
                <w:b/>
                <w:bCs/>
                <w:u w:color="262626"/>
              </w:rPr>
              <w:t xml:space="preserve"> </w:t>
            </w:r>
            <w:r w:rsidR="001B28B0" w:rsidRPr="00374FB7">
              <w:rPr>
                <w:rFonts w:ascii="Times New Roman" w:hAnsi="Times New Roman" w:cs="Times New Roman"/>
                <w:u w:color="262626"/>
              </w:rPr>
              <w:t>sei fasi:</w:t>
            </w:r>
          </w:p>
          <w:p w14:paraId="17BDAEFC" w14:textId="77777777" w:rsidR="001B28B0" w:rsidRPr="00374FB7" w:rsidRDefault="001B28B0" w:rsidP="001B28B0">
            <w:pPr>
              <w:pStyle w:val="Nessunaspaziatura"/>
              <w:numPr>
                <w:ilvl w:val="0"/>
                <w:numId w:val="23"/>
              </w:numPr>
              <w:rPr>
                <w:rFonts w:ascii="Times New Roman" w:hAnsi="Times New Roman" w:cs="Times New Roman"/>
                <w:b/>
                <w:bCs/>
                <w:u w:color="262626"/>
              </w:rPr>
            </w:pPr>
            <w:r w:rsidRPr="00374FB7">
              <w:rPr>
                <w:rFonts w:ascii="Times New Roman" w:hAnsi="Times New Roman" w:cs="Times New Roman"/>
                <w:i/>
                <w:iCs/>
                <w:u w:color="262626"/>
              </w:rPr>
              <w:t>Preparazione</w:t>
            </w:r>
            <w:r w:rsidRPr="00374FB7">
              <w:rPr>
                <w:rFonts w:ascii="Times New Roman" w:hAnsi="Times New Roman" w:cs="Times New Roman"/>
                <w:u w:color="262626"/>
              </w:rPr>
              <w:t xml:space="preserve"> dello studio: a) definizione della comunità di riferimento; b) sviluppo della domanda di ricerca con gli stakeholder (es. creazione di indicatori per la valutazione del VSA); c) definizione di uno o più focus prompt: “frasi” che permettono ai partecipanti di fornire dati per rispondere alla domanda di ricerca. Nel presente progetto le domande stimolo sviluppate sono: a) “I benefici del volontariato sono …” e b) Se non esistesse il volontariato, credo che alla società mancherebbe…</w:t>
            </w:r>
          </w:p>
          <w:p w14:paraId="62EEA59A" w14:textId="77777777" w:rsidR="001B28B0" w:rsidRPr="00374FB7" w:rsidRDefault="001B28B0" w:rsidP="001B28B0">
            <w:pPr>
              <w:pStyle w:val="Nessunaspaziatura"/>
              <w:numPr>
                <w:ilvl w:val="0"/>
                <w:numId w:val="23"/>
              </w:numPr>
              <w:rPr>
                <w:rFonts w:ascii="Times New Roman" w:hAnsi="Times New Roman" w:cs="Times New Roman"/>
                <w:b/>
                <w:bCs/>
                <w:u w:color="262626"/>
              </w:rPr>
            </w:pPr>
            <w:r w:rsidRPr="00374FB7">
              <w:rPr>
                <w:rFonts w:ascii="Times New Roman" w:hAnsi="Times New Roman" w:cs="Times New Roman"/>
                <w:i/>
                <w:iCs/>
                <w:u w:color="262626"/>
              </w:rPr>
              <w:t>Generazioni di idee</w:t>
            </w:r>
            <w:r w:rsidRPr="00374FB7">
              <w:rPr>
                <w:rFonts w:ascii="Times New Roman" w:hAnsi="Times New Roman" w:cs="Times New Roman"/>
                <w:u w:color="262626"/>
              </w:rPr>
              <w:t xml:space="preserve"> ovvero fase di raccolta dati qualitativa: Le persone parte della comunità completeranno il focus prompt fornendo le loro prospettive personali (potranno fornire da 3 a 5 risposte).</w:t>
            </w:r>
          </w:p>
          <w:p w14:paraId="7853FDA7" w14:textId="77777777" w:rsidR="001B28B0" w:rsidRPr="00374FB7" w:rsidRDefault="001B28B0" w:rsidP="001B28B0">
            <w:pPr>
              <w:pStyle w:val="Nessunaspaziatura"/>
              <w:numPr>
                <w:ilvl w:val="0"/>
                <w:numId w:val="23"/>
              </w:numPr>
              <w:rPr>
                <w:rFonts w:ascii="Times New Roman" w:hAnsi="Times New Roman" w:cs="Times New Roman"/>
                <w:b/>
                <w:bCs/>
                <w:u w:color="262626"/>
              </w:rPr>
            </w:pPr>
            <w:r w:rsidRPr="00374FB7">
              <w:rPr>
                <w:rFonts w:ascii="Times New Roman" w:hAnsi="Times New Roman" w:cs="Times New Roman"/>
                <w:i/>
                <w:iCs/>
                <w:u w:color="262626"/>
              </w:rPr>
              <w:t xml:space="preserve">Strutturazione delle idee </w:t>
            </w:r>
            <w:r w:rsidRPr="00374FB7">
              <w:rPr>
                <w:rFonts w:ascii="Times New Roman" w:hAnsi="Times New Roman" w:cs="Times New Roman"/>
                <w:u w:color="262626"/>
              </w:rPr>
              <w:t>ovvero è la prima fase di analisi dei dati, che vede un’analisi qualitativa e partecipata.</w:t>
            </w:r>
          </w:p>
          <w:p w14:paraId="4936E169" w14:textId="77777777" w:rsidR="001B28B0" w:rsidRPr="00374FB7" w:rsidRDefault="001B28B0" w:rsidP="001B28B0">
            <w:pPr>
              <w:pStyle w:val="Nessunaspaziatura"/>
              <w:numPr>
                <w:ilvl w:val="0"/>
                <w:numId w:val="23"/>
              </w:numPr>
              <w:rPr>
                <w:rFonts w:ascii="Times New Roman" w:hAnsi="Times New Roman" w:cs="Times New Roman"/>
                <w:b/>
                <w:bCs/>
                <w:u w:color="262626"/>
              </w:rPr>
            </w:pPr>
            <w:r w:rsidRPr="00374FB7">
              <w:rPr>
                <w:rFonts w:ascii="Times New Roman" w:hAnsi="Times New Roman" w:cs="Times New Roman"/>
                <w:i/>
                <w:iCs/>
              </w:rPr>
              <w:t xml:space="preserve">Rappresentazione, </w:t>
            </w:r>
            <w:r w:rsidRPr="00374FB7">
              <w:rPr>
                <w:rFonts w:ascii="Times New Roman" w:hAnsi="Times New Roman" w:cs="Times New Roman"/>
                <w:u w:color="262626"/>
              </w:rPr>
              <w:t xml:space="preserve">la seconda fase di analisi dei dati, che vede l’applicazione di tecniche quantitative. Implica da parte del professionista/ricercatore due compiti: applicazione di due tecniche statistiche multivariate per la creazione della mappa: il </w:t>
            </w:r>
            <w:r w:rsidRPr="00374FB7">
              <w:rPr>
                <w:rFonts w:ascii="Times New Roman" w:hAnsi="Times New Roman" w:cs="Times New Roman"/>
                <w:i/>
                <w:iCs/>
                <w:u w:color="262626"/>
              </w:rPr>
              <w:t>multidimensional scaling</w:t>
            </w:r>
            <w:r w:rsidRPr="00374FB7">
              <w:rPr>
                <w:rFonts w:ascii="Times New Roman" w:hAnsi="Times New Roman" w:cs="Times New Roman"/>
                <w:u w:color="262626"/>
              </w:rPr>
              <w:t xml:space="preserve">, la </w:t>
            </w:r>
            <w:r w:rsidRPr="00374FB7">
              <w:rPr>
                <w:rFonts w:ascii="Times New Roman" w:hAnsi="Times New Roman" w:cs="Times New Roman"/>
                <w:i/>
                <w:iCs/>
                <w:u w:color="262626"/>
              </w:rPr>
              <w:t xml:space="preserve">cluster analysis </w:t>
            </w:r>
            <w:r w:rsidRPr="00374FB7">
              <w:rPr>
                <w:rFonts w:ascii="Times New Roman" w:hAnsi="Times New Roman" w:cs="Times New Roman"/>
                <w:u w:color="262626"/>
              </w:rPr>
              <w:t>gerarchica.</w:t>
            </w:r>
          </w:p>
          <w:p w14:paraId="597248CB" w14:textId="6469873F" w:rsidR="001B28B0" w:rsidRPr="00374FB7" w:rsidRDefault="007B6A2B" w:rsidP="001B28B0">
            <w:pPr>
              <w:pStyle w:val="Nessunaspaziatura"/>
              <w:numPr>
                <w:ilvl w:val="0"/>
                <w:numId w:val="23"/>
              </w:numPr>
              <w:rPr>
                <w:rFonts w:ascii="Times New Roman" w:hAnsi="Times New Roman" w:cs="Times New Roman"/>
                <w:b/>
                <w:bCs/>
                <w:u w:color="262626"/>
              </w:rPr>
            </w:pPr>
            <w:r w:rsidRPr="00374FB7">
              <w:rPr>
                <w:rFonts w:ascii="Times New Roman" w:hAnsi="Times New Roman" w:cs="Times New Roman"/>
                <w:i/>
                <w:iCs/>
              </w:rPr>
              <w:t>Interpretazione</w:t>
            </w:r>
            <w:r w:rsidR="001B28B0" w:rsidRPr="00374FB7">
              <w:rPr>
                <w:rFonts w:ascii="Times New Roman" w:hAnsi="Times New Roman" w:cs="Times New Roman"/>
                <w:i/>
                <w:iCs/>
              </w:rPr>
              <w:t xml:space="preserve"> </w:t>
            </w:r>
            <w:r w:rsidR="001B28B0" w:rsidRPr="00374FB7">
              <w:rPr>
                <w:rFonts w:ascii="Times New Roman" w:hAnsi="Times New Roman" w:cs="Times New Roman"/>
              </w:rPr>
              <w:t xml:space="preserve">e </w:t>
            </w:r>
            <w:r w:rsidR="001B28B0" w:rsidRPr="00374FB7">
              <w:rPr>
                <w:rFonts w:ascii="Times New Roman" w:hAnsi="Times New Roman" w:cs="Times New Roman"/>
                <w:i/>
                <w:iCs/>
              </w:rPr>
              <w:t xml:space="preserve">Utilizzo </w:t>
            </w:r>
            <w:r w:rsidR="001B28B0" w:rsidRPr="00374FB7">
              <w:rPr>
                <w:rFonts w:ascii="Times New Roman" w:hAnsi="Times New Roman" w:cs="Times New Roman"/>
              </w:rPr>
              <w:t>ovvero interpretazione dei risultati secondo la letteratura e utilizzo degli stessi. In questa fase è previst</w:t>
            </w:r>
            <w:r w:rsidR="00E3306D">
              <w:rPr>
                <w:rFonts w:ascii="Times New Roman" w:hAnsi="Times New Roman" w:cs="Times New Roman"/>
              </w:rPr>
              <w:t>a</w:t>
            </w:r>
            <w:r w:rsidR="001B28B0" w:rsidRPr="00374FB7">
              <w:rPr>
                <w:rFonts w:ascii="Times New Roman" w:hAnsi="Times New Roman" w:cs="Times New Roman"/>
              </w:rPr>
              <w:t xml:space="preserve"> la realizzazione di una serie di focus group per una co-</w:t>
            </w:r>
            <w:r w:rsidRPr="00374FB7">
              <w:rPr>
                <w:rFonts w:ascii="Times New Roman" w:hAnsi="Times New Roman" w:cs="Times New Roman"/>
              </w:rPr>
              <w:t>interpretazione</w:t>
            </w:r>
            <w:r w:rsidR="001B28B0" w:rsidRPr="00374FB7">
              <w:rPr>
                <w:rFonts w:ascii="Times New Roman" w:hAnsi="Times New Roman" w:cs="Times New Roman"/>
              </w:rPr>
              <w:t xml:space="preserve"> dei risultati combinando la prospettiva di ricercatori/ricercatrici con i/le partecipanti.</w:t>
            </w:r>
          </w:p>
          <w:p w14:paraId="712E4397" w14:textId="15C3D19B" w:rsidR="00A3136C" w:rsidRPr="00374FB7" w:rsidRDefault="00A3136C" w:rsidP="00E3306D">
            <w:pPr>
              <w:pStyle w:val="Nessunaspaziatura"/>
              <w:jc w:val="both"/>
              <w:rPr>
                <w:rFonts w:ascii="Times New Roman" w:hAnsi="Times New Roman" w:cs="Times New Roman"/>
                <w:u w:color="262626"/>
              </w:rPr>
            </w:pPr>
            <w:r w:rsidRPr="00374FB7">
              <w:rPr>
                <w:rFonts w:ascii="Times New Roman" w:hAnsi="Times New Roman" w:cs="Times New Roman"/>
                <w:u w:color="262626"/>
              </w:rPr>
              <w:t>Sono stati</w:t>
            </w:r>
            <w:r w:rsidR="001B28B0" w:rsidRPr="00374FB7">
              <w:rPr>
                <w:rFonts w:ascii="Times New Roman" w:hAnsi="Times New Roman" w:cs="Times New Roman"/>
                <w:u w:color="262626"/>
              </w:rPr>
              <w:t xml:space="preserve"> dunque</w:t>
            </w:r>
            <w:r w:rsidRPr="00374FB7">
              <w:rPr>
                <w:rFonts w:ascii="Times New Roman" w:hAnsi="Times New Roman" w:cs="Times New Roman"/>
                <w:u w:color="262626"/>
              </w:rPr>
              <w:t xml:space="preserve"> realizzati N = 3 diversi questionari secondo le tre diverse direttive, ovvero:</w:t>
            </w:r>
          </w:p>
          <w:p w14:paraId="4481265E" w14:textId="3F767053" w:rsidR="00A3136C" w:rsidRPr="00374FB7" w:rsidRDefault="00A3136C" w:rsidP="00A3136C">
            <w:pPr>
              <w:pStyle w:val="Nessunaspaziatura"/>
              <w:numPr>
                <w:ilvl w:val="0"/>
                <w:numId w:val="24"/>
              </w:numPr>
              <w:jc w:val="both"/>
              <w:rPr>
                <w:rFonts w:ascii="Times New Roman" w:hAnsi="Times New Roman" w:cs="Times New Roman"/>
                <w:u w:color="262626"/>
              </w:rPr>
            </w:pPr>
            <w:r w:rsidRPr="00374FB7">
              <w:rPr>
                <w:rFonts w:ascii="Times New Roman" w:hAnsi="Times New Roman" w:cs="Times New Roman"/>
                <w:u w:color="262626"/>
              </w:rPr>
              <w:t xml:space="preserve">N = 1 questionario per membri direttivo </w:t>
            </w:r>
            <w:r w:rsidR="00E3306D">
              <w:rPr>
                <w:rFonts w:ascii="Times New Roman" w:hAnsi="Times New Roman" w:cs="Times New Roman"/>
                <w:u w:color="262626"/>
              </w:rPr>
              <w:t>di OdV del territorio</w:t>
            </w:r>
            <w:r w:rsidRPr="00374FB7">
              <w:rPr>
                <w:rFonts w:ascii="Times New Roman" w:hAnsi="Times New Roman" w:cs="Times New Roman"/>
                <w:u w:color="262626"/>
              </w:rPr>
              <w:t>;</w:t>
            </w:r>
          </w:p>
          <w:p w14:paraId="45C0A432" w14:textId="77777777" w:rsidR="00A3136C" w:rsidRPr="00374FB7" w:rsidRDefault="00A3136C" w:rsidP="00A3136C">
            <w:pPr>
              <w:pStyle w:val="Nessunaspaziatura"/>
              <w:numPr>
                <w:ilvl w:val="0"/>
                <w:numId w:val="24"/>
              </w:numPr>
              <w:jc w:val="both"/>
              <w:rPr>
                <w:rFonts w:ascii="Times New Roman" w:hAnsi="Times New Roman" w:cs="Times New Roman"/>
                <w:u w:color="262626"/>
              </w:rPr>
            </w:pPr>
            <w:r w:rsidRPr="00374FB7">
              <w:rPr>
                <w:rFonts w:ascii="Times New Roman" w:hAnsi="Times New Roman" w:cs="Times New Roman"/>
                <w:u w:color="262626"/>
              </w:rPr>
              <w:t>N = 1 questionario per volontari (volontariato organizzato, volontariato episodico, volontariato online)</w:t>
            </w:r>
          </w:p>
          <w:p w14:paraId="31FB3670" w14:textId="77777777" w:rsidR="00A3136C" w:rsidRPr="00374FB7" w:rsidRDefault="00A3136C" w:rsidP="00A3136C">
            <w:pPr>
              <w:pStyle w:val="Nessunaspaziatura"/>
              <w:numPr>
                <w:ilvl w:val="0"/>
                <w:numId w:val="24"/>
              </w:numPr>
              <w:jc w:val="both"/>
              <w:rPr>
                <w:rFonts w:ascii="Times New Roman" w:hAnsi="Times New Roman" w:cs="Times New Roman"/>
                <w:u w:color="262626"/>
              </w:rPr>
            </w:pPr>
            <w:r w:rsidRPr="00374FB7">
              <w:rPr>
                <w:rFonts w:ascii="Times New Roman" w:hAnsi="Times New Roman" w:cs="Times New Roman"/>
                <w:u w:color="262626"/>
              </w:rPr>
              <w:t>N = 1 questionario per non volontari</w:t>
            </w:r>
          </w:p>
          <w:p w14:paraId="7006BD57" w14:textId="77777777" w:rsidR="00A3136C" w:rsidRPr="00374FB7" w:rsidRDefault="00A3136C" w:rsidP="00A3136C">
            <w:pPr>
              <w:pStyle w:val="Nessunaspaziatura"/>
              <w:jc w:val="both"/>
              <w:rPr>
                <w:rFonts w:ascii="Times New Roman" w:hAnsi="Times New Roman" w:cs="Times New Roman"/>
                <w:u w:color="262626"/>
              </w:rPr>
            </w:pPr>
          </w:p>
          <w:p w14:paraId="4C6467C3" w14:textId="77777777" w:rsidR="001B28B0" w:rsidRPr="00374FB7" w:rsidRDefault="001B28B0" w:rsidP="00A3136C">
            <w:pPr>
              <w:pStyle w:val="Nessunaspaziatura"/>
              <w:jc w:val="both"/>
              <w:rPr>
                <w:rFonts w:ascii="Times New Roman" w:hAnsi="Times New Roman" w:cs="Times New Roman"/>
                <w:u w:color="262626"/>
              </w:rPr>
            </w:pPr>
            <w:r w:rsidRPr="00374FB7">
              <w:rPr>
                <w:rFonts w:ascii="Times New Roman" w:hAnsi="Times New Roman" w:cs="Times New Roman"/>
                <w:u w:color="262626"/>
              </w:rPr>
              <w:t xml:space="preserve">Per tutti i campioni coinvolti, il questionario conteneva le frasi stimolo per la raccolta di idee (fase 2 del concept mapping). Nel presente progetto le domande stimolo sviluppate sono: </w:t>
            </w:r>
          </w:p>
          <w:p w14:paraId="4B6673C2" w14:textId="58BEB6D4" w:rsidR="001B28B0" w:rsidRPr="00374FB7" w:rsidRDefault="001B28B0" w:rsidP="001B28B0">
            <w:pPr>
              <w:pStyle w:val="Nessunaspaziatura"/>
              <w:numPr>
                <w:ilvl w:val="0"/>
                <w:numId w:val="26"/>
              </w:numPr>
              <w:jc w:val="both"/>
              <w:rPr>
                <w:rFonts w:ascii="Times New Roman" w:hAnsi="Times New Roman" w:cs="Times New Roman"/>
                <w:u w:color="262626"/>
              </w:rPr>
            </w:pPr>
            <w:r w:rsidRPr="00374FB7">
              <w:rPr>
                <w:rFonts w:ascii="Times New Roman" w:hAnsi="Times New Roman" w:cs="Times New Roman"/>
                <w:u w:color="262626"/>
              </w:rPr>
              <w:t xml:space="preserve">“I benefici del volontariato sono …” </w:t>
            </w:r>
          </w:p>
          <w:p w14:paraId="0384800D" w14:textId="40D84089" w:rsidR="00A3136C" w:rsidRPr="00374FB7" w:rsidRDefault="001B28B0" w:rsidP="001B28B0">
            <w:pPr>
              <w:pStyle w:val="Nessunaspaziatura"/>
              <w:numPr>
                <w:ilvl w:val="0"/>
                <w:numId w:val="26"/>
              </w:numPr>
              <w:jc w:val="both"/>
              <w:rPr>
                <w:rFonts w:ascii="Times New Roman" w:hAnsi="Times New Roman" w:cs="Times New Roman"/>
                <w:u w:color="262626"/>
              </w:rPr>
            </w:pPr>
            <w:r w:rsidRPr="00374FB7">
              <w:rPr>
                <w:rFonts w:ascii="Times New Roman" w:hAnsi="Times New Roman" w:cs="Times New Roman"/>
                <w:u w:color="262626"/>
              </w:rPr>
              <w:t>“Se non esistesse il volontariato, credo che alla società mancherebbe…”</w:t>
            </w:r>
          </w:p>
          <w:p w14:paraId="53F089AA" w14:textId="57538C65" w:rsidR="001B28B0" w:rsidRPr="00374FB7" w:rsidRDefault="001B28B0" w:rsidP="001B28B0">
            <w:pPr>
              <w:pStyle w:val="Nessunaspaziatura"/>
              <w:jc w:val="both"/>
              <w:rPr>
                <w:rFonts w:ascii="Times New Roman" w:hAnsi="Times New Roman" w:cs="Times New Roman"/>
                <w:u w:color="262626"/>
              </w:rPr>
            </w:pPr>
            <w:r w:rsidRPr="00374FB7">
              <w:rPr>
                <w:rFonts w:ascii="Times New Roman" w:hAnsi="Times New Roman" w:cs="Times New Roman"/>
                <w:u w:color="262626"/>
              </w:rPr>
              <w:t>Ai partecipanti è stato chiesto di riportare da 3 a 5 parole per completare le frasi.</w:t>
            </w:r>
          </w:p>
          <w:p w14:paraId="2EADA591" w14:textId="77777777" w:rsidR="00A3136C" w:rsidRPr="00374FB7" w:rsidRDefault="00A3136C" w:rsidP="00E3306D">
            <w:pPr>
              <w:pStyle w:val="Nessunaspaziatura"/>
              <w:jc w:val="both"/>
              <w:rPr>
                <w:rFonts w:ascii="Times New Roman" w:hAnsi="Times New Roman" w:cs="Times New Roman"/>
                <w:u w:color="262626"/>
              </w:rPr>
            </w:pPr>
          </w:p>
          <w:p w14:paraId="26691205" w14:textId="23A4124B" w:rsidR="00374FB7" w:rsidRPr="00374FB7" w:rsidRDefault="001B28B0" w:rsidP="005F01CB">
            <w:pPr>
              <w:pStyle w:val="Nessunaspaziatura"/>
              <w:jc w:val="both"/>
              <w:rPr>
                <w:rFonts w:ascii="Times New Roman" w:hAnsi="Times New Roman" w:cs="Times New Roman"/>
                <w:u w:color="262626"/>
              </w:rPr>
            </w:pPr>
            <w:r w:rsidRPr="00374FB7">
              <w:rPr>
                <w:rFonts w:ascii="Times New Roman" w:hAnsi="Times New Roman" w:cs="Times New Roman"/>
                <w:u w:color="262626"/>
              </w:rPr>
              <w:t xml:space="preserve">Abbiamo inoltre aggiunto domande </w:t>
            </w:r>
            <w:r w:rsidR="002A679D">
              <w:rPr>
                <w:rFonts w:ascii="Times New Roman" w:hAnsi="Times New Roman" w:cs="Times New Roman"/>
                <w:u w:color="262626"/>
              </w:rPr>
              <w:t xml:space="preserve">di tipo </w:t>
            </w:r>
            <w:r w:rsidRPr="00374FB7">
              <w:rPr>
                <w:rFonts w:ascii="Times New Roman" w:hAnsi="Times New Roman" w:cs="Times New Roman"/>
                <w:u w:color="262626"/>
              </w:rPr>
              <w:t>demografic</w:t>
            </w:r>
            <w:r w:rsidR="002A679D">
              <w:rPr>
                <w:rFonts w:ascii="Times New Roman" w:hAnsi="Times New Roman" w:cs="Times New Roman"/>
                <w:u w:color="262626"/>
              </w:rPr>
              <w:t>o</w:t>
            </w:r>
            <w:r w:rsidRPr="00374FB7">
              <w:rPr>
                <w:rFonts w:ascii="Times New Roman" w:hAnsi="Times New Roman" w:cs="Times New Roman"/>
                <w:u w:color="262626"/>
              </w:rPr>
              <w:t xml:space="preserve"> (quali genere, età, scolarità, status occupazionale etc.) oltre a domande relative </w:t>
            </w:r>
            <w:r w:rsidR="002A679D">
              <w:rPr>
                <w:rFonts w:ascii="Times New Roman" w:hAnsi="Times New Roman" w:cs="Times New Roman"/>
                <w:u w:color="262626"/>
              </w:rPr>
              <w:t>all’</w:t>
            </w:r>
            <w:r w:rsidRPr="00374FB7">
              <w:rPr>
                <w:rFonts w:ascii="Times New Roman" w:hAnsi="Times New Roman" w:cs="Times New Roman"/>
                <w:u w:color="262626"/>
              </w:rPr>
              <w:t>attività di volontariato (come anni di volontariato, gradi soddisfazione del volontariato etc.).</w:t>
            </w:r>
          </w:p>
        </w:tc>
      </w:tr>
    </w:tbl>
    <w:p w14:paraId="17D8AC48" w14:textId="77777777" w:rsidR="00B26C8E" w:rsidRPr="00374FB7" w:rsidRDefault="00B26C8E" w:rsidP="00B26C8E">
      <w:pPr>
        <w:pStyle w:val="Nessunaspaziatura"/>
        <w:jc w:val="both"/>
        <w:rPr>
          <w:rFonts w:ascii="Times New Roman" w:hAnsi="Times New Roman" w:cs="Times New Roman"/>
          <w:b/>
          <w:bCs/>
          <w:u w:color="262626"/>
        </w:rPr>
      </w:pPr>
    </w:p>
    <w:p w14:paraId="3ABFEA64" w14:textId="0C5FCCBA" w:rsidR="00374FB7" w:rsidRDefault="00374FB7" w:rsidP="00374FB7">
      <w:pPr>
        <w:pStyle w:val="Nessunaspaziatura"/>
        <w:jc w:val="both"/>
        <w:rPr>
          <w:rFonts w:ascii="Times New Roman" w:hAnsi="Times New Roman" w:cs="Times New Roman"/>
          <w:i/>
          <w:iCs/>
          <w:u w:color="262626"/>
        </w:rPr>
      </w:pPr>
      <w:r w:rsidRPr="00374FB7">
        <w:rPr>
          <w:rFonts w:ascii="Times New Roman" w:hAnsi="Times New Roman" w:cs="Times New Roman"/>
          <w:i/>
          <w:iCs/>
          <w:u w:color="262626"/>
        </w:rPr>
        <w:t>Note procedurali</w:t>
      </w:r>
    </w:p>
    <w:tbl>
      <w:tblPr>
        <w:tblStyle w:val="Grigliatabella"/>
        <w:tblW w:w="0" w:type="auto"/>
        <w:tblLook w:val="04A0" w:firstRow="1" w:lastRow="0" w:firstColumn="1" w:lastColumn="0" w:noHBand="0" w:noVBand="1"/>
      </w:tblPr>
      <w:tblGrid>
        <w:gridCol w:w="9628"/>
      </w:tblGrid>
      <w:tr w:rsidR="00374FB7" w:rsidRPr="00095410" w14:paraId="39090C62" w14:textId="77777777" w:rsidTr="00374FB7">
        <w:tc>
          <w:tcPr>
            <w:tcW w:w="9628" w:type="dxa"/>
          </w:tcPr>
          <w:p w14:paraId="203125CA" w14:textId="77777777" w:rsidR="00374FB7" w:rsidRPr="00374FB7" w:rsidRDefault="00374FB7" w:rsidP="00374FB7">
            <w:pPr>
              <w:pStyle w:val="Nessunaspaziatura"/>
              <w:rPr>
                <w:rFonts w:ascii="Times New Roman" w:hAnsi="Times New Roman" w:cs="Times New Roman"/>
                <w:b/>
                <w:bCs/>
                <w:u w:color="262626"/>
              </w:rPr>
            </w:pPr>
            <w:r w:rsidRPr="00374FB7">
              <w:rPr>
                <w:rFonts w:ascii="Times New Roman" w:hAnsi="Times New Roman" w:cs="Times New Roman"/>
                <w:b/>
                <w:bCs/>
                <w:u w:color="262626"/>
              </w:rPr>
              <w:t>Reclutamento:</w:t>
            </w:r>
          </w:p>
          <w:p w14:paraId="18837CAB" w14:textId="3DC00455" w:rsidR="00374FB7" w:rsidRPr="00374FB7" w:rsidRDefault="00374FB7" w:rsidP="00374FB7">
            <w:pPr>
              <w:pStyle w:val="Nessunaspaziatura"/>
              <w:numPr>
                <w:ilvl w:val="0"/>
                <w:numId w:val="8"/>
              </w:numPr>
              <w:rPr>
                <w:rFonts w:ascii="Times New Roman" w:hAnsi="Times New Roman" w:cs="Times New Roman"/>
                <w:b/>
                <w:bCs/>
                <w:u w:color="262626"/>
              </w:rPr>
            </w:pPr>
            <w:r w:rsidRPr="00374FB7">
              <w:rPr>
                <w:rFonts w:ascii="Times New Roman" w:hAnsi="Times New Roman" w:cs="Times New Roman"/>
                <w:b/>
                <w:bCs/>
                <w:u w:color="262626"/>
              </w:rPr>
              <w:t>CSV Verona:</w:t>
            </w:r>
            <w:r w:rsidRPr="00374FB7">
              <w:rPr>
                <w:rFonts w:ascii="Times New Roman" w:hAnsi="Times New Roman" w:cs="Times New Roman"/>
                <w:u w:color="262626"/>
              </w:rPr>
              <w:t xml:space="preserve"> Volontari (membri direttivo OdV; esperienza </w:t>
            </w:r>
            <w:r w:rsidR="007B6A2B">
              <w:rPr>
                <w:rFonts w:ascii="Times New Roman" w:hAnsi="Times New Roman" w:cs="Times New Roman"/>
                <w:u w:color="262626"/>
              </w:rPr>
              <w:t>organizzato ovvero con esperienza di volontariato continuativo</w:t>
            </w:r>
            <w:r w:rsidRPr="00374FB7">
              <w:rPr>
                <w:rFonts w:ascii="Times New Roman" w:hAnsi="Times New Roman" w:cs="Times New Roman"/>
                <w:u w:color="262626"/>
              </w:rPr>
              <w:t>)</w:t>
            </w:r>
          </w:p>
          <w:p w14:paraId="07526E23" w14:textId="0A73051A" w:rsidR="00374FB7" w:rsidRPr="00374FB7" w:rsidRDefault="00374FB7" w:rsidP="00374FB7">
            <w:pPr>
              <w:pStyle w:val="Nessunaspaziatura"/>
              <w:numPr>
                <w:ilvl w:val="0"/>
                <w:numId w:val="8"/>
              </w:numPr>
              <w:rPr>
                <w:rFonts w:ascii="Times New Roman" w:hAnsi="Times New Roman" w:cs="Times New Roman"/>
                <w:b/>
                <w:bCs/>
                <w:u w:color="262626"/>
              </w:rPr>
            </w:pPr>
            <w:r w:rsidRPr="00374FB7">
              <w:rPr>
                <w:rFonts w:ascii="Times New Roman" w:hAnsi="Times New Roman" w:cs="Times New Roman"/>
                <w:b/>
                <w:bCs/>
                <w:u w:color="262626"/>
              </w:rPr>
              <w:t xml:space="preserve">Rettorato: </w:t>
            </w:r>
            <w:r w:rsidRPr="00374FB7">
              <w:rPr>
                <w:rFonts w:ascii="Times New Roman" w:hAnsi="Times New Roman" w:cs="Times New Roman"/>
                <w:u w:color="262626"/>
              </w:rPr>
              <w:t>Per volontari con esperienza episodica di volontariato, volontari online</w:t>
            </w:r>
            <w:r w:rsidR="002B3DEE">
              <w:rPr>
                <w:rFonts w:ascii="Times New Roman" w:hAnsi="Times New Roman" w:cs="Times New Roman"/>
                <w:u w:color="262626"/>
              </w:rPr>
              <w:t>;</w:t>
            </w:r>
            <w:r w:rsidRPr="00374FB7">
              <w:rPr>
                <w:rFonts w:ascii="Times New Roman" w:hAnsi="Times New Roman" w:cs="Times New Roman"/>
                <w:u w:color="262626"/>
              </w:rPr>
              <w:t xml:space="preserve"> non-volontari.</w:t>
            </w:r>
          </w:p>
          <w:p w14:paraId="4798CFCB" w14:textId="77777777" w:rsidR="00374FB7" w:rsidRPr="00374FB7" w:rsidRDefault="00374FB7" w:rsidP="00374FB7">
            <w:pPr>
              <w:pStyle w:val="Nessunaspaziatur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u w:color="262626"/>
              </w:rPr>
            </w:pPr>
            <w:r w:rsidRPr="00374FB7">
              <w:rPr>
                <w:rFonts w:ascii="Times New Roman" w:hAnsi="Times New Roman" w:cs="Times New Roman"/>
                <w:b/>
                <w:bCs/>
                <w:u w:color="262626"/>
              </w:rPr>
              <w:t>Altre caratteristiche del campione:</w:t>
            </w:r>
          </w:p>
          <w:p w14:paraId="4C6868ED" w14:textId="77777777" w:rsidR="00374FB7" w:rsidRPr="00374FB7" w:rsidRDefault="00374FB7" w:rsidP="00374FB7">
            <w:pPr>
              <w:pStyle w:val="Nessunaspaziatura"/>
              <w:numPr>
                <w:ilvl w:val="0"/>
                <w:numId w:val="9"/>
              </w:numPr>
              <w:rPr>
                <w:rFonts w:ascii="Times New Roman" w:hAnsi="Times New Roman" w:cs="Times New Roman"/>
                <w:u w:color="262626"/>
              </w:rPr>
            </w:pPr>
            <w:r w:rsidRPr="00374FB7">
              <w:rPr>
                <w:rFonts w:ascii="Times New Roman" w:hAnsi="Times New Roman" w:cs="Times New Roman"/>
                <w:b/>
                <w:bCs/>
                <w:u w:color="262626"/>
              </w:rPr>
              <w:t xml:space="preserve">Numero approssimativo di partecipanti previsto: </w:t>
            </w:r>
            <w:r w:rsidRPr="00374FB7">
              <w:rPr>
                <w:rFonts w:ascii="Times New Roman" w:hAnsi="Times New Roman" w:cs="Times New Roman"/>
                <w:u w:color="262626"/>
              </w:rPr>
              <w:t>500</w:t>
            </w:r>
          </w:p>
          <w:p w14:paraId="5C8E2D94" w14:textId="77777777" w:rsidR="00374FB7" w:rsidRPr="00374FB7" w:rsidRDefault="00374FB7" w:rsidP="00374FB7">
            <w:pPr>
              <w:pStyle w:val="Nessunaspaziatura"/>
              <w:numPr>
                <w:ilvl w:val="0"/>
                <w:numId w:val="9"/>
              </w:numPr>
              <w:rPr>
                <w:rFonts w:ascii="Times New Roman" w:hAnsi="Times New Roman" w:cs="Times New Roman"/>
                <w:u w:color="262626"/>
              </w:rPr>
            </w:pPr>
            <w:r w:rsidRPr="00374FB7">
              <w:rPr>
                <w:rFonts w:ascii="Times New Roman" w:hAnsi="Times New Roman" w:cs="Times New Roman"/>
                <w:b/>
                <w:bCs/>
                <w:u w:color="262626"/>
              </w:rPr>
              <w:t xml:space="preserve">Genere: </w:t>
            </w:r>
            <w:r w:rsidRPr="00374FB7">
              <w:rPr>
                <w:rFonts w:ascii="Times New Roman" w:hAnsi="Times New Roman" w:cs="Times New Roman"/>
                <w:u w:color="262626"/>
              </w:rPr>
              <w:t>sia maschi sia femmine</w:t>
            </w:r>
          </w:p>
          <w:p w14:paraId="55776CAB" w14:textId="77777777" w:rsidR="00374FB7" w:rsidRPr="00374FB7" w:rsidRDefault="00374FB7" w:rsidP="00374FB7">
            <w:pPr>
              <w:pStyle w:val="Nessunaspaziatura"/>
              <w:numPr>
                <w:ilvl w:val="0"/>
                <w:numId w:val="9"/>
              </w:numPr>
              <w:rPr>
                <w:rFonts w:ascii="Times New Roman" w:hAnsi="Times New Roman" w:cs="Times New Roman"/>
                <w:u w:color="262626"/>
              </w:rPr>
            </w:pPr>
            <w:r w:rsidRPr="00374FB7">
              <w:rPr>
                <w:rFonts w:ascii="Times New Roman" w:hAnsi="Times New Roman" w:cs="Times New Roman"/>
                <w:b/>
                <w:bCs/>
                <w:u w:color="262626"/>
              </w:rPr>
              <w:t xml:space="preserve">Età: </w:t>
            </w:r>
            <w:r w:rsidRPr="00374FB7">
              <w:rPr>
                <w:rFonts w:ascii="Times New Roman" w:hAnsi="Times New Roman" w:cs="Times New Roman"/>
                <w:u w:color="262626"/>
              </w:rPr>
              <w:t>Adulti</w:t>
            </w:r>
          </w:p>
          <w:p w14:paraId="52023070" w14:textId="7D690EB5" w:rsidR="00374FB7" w:rsidRPr="00374FB7" w:rsidRDefault="00374FB7" w:rsidP="00E84233">
            <w:pPr>
              <w:pStyle w:val="Nessunaspaziatura"/>
              <w:rPr>
                <w:rFonts w:ascii="Times New Roman" w:hAnsi="Times New Roman" w:cs="Times New Roman"/>
                <w:u w:color="262626"/>
              </w:rPr>
            </w:pPr>
            <w:r w:rsidRPr="00374FB7">
              <w:rPr>
                <w:rFonts w:ascii="Times New Roman" w:hAnsi="Times New Roman" w:cs="Times New Roman"/>
                <w:b/>
                <w:bCs/>
                <w:u w:color="262626"/>
              </w:rPr>
              <w:t>Altre caratteristiche dello studio:</w:t>
            </w:r>
            <w:r w:rsidR="00E84233">
              <w:rPr>
                <w:rFonts w:ascii="Times New Roman" w:hAnsi="Times New Roman" w:cs="Times New Roman"/>
                <w:b/>
                <w:bCs/>
                <w:u w:color="262626"/>
              </w:rPr>
              <w:t xml:space="preserve"> </w:t>
            </w:r>
            <w:r w:rsidRPr="00374FB7">
              <w:rPr>
                <w:rFonts w:ascii="Times New Roman" w:hAnsi="Times New Roman" w:cs="Times New Roman"/>
                <w:u w:color="262626"/>
              </w:rPr>
              <w:t>Approvato dal Comitato Etico del Dip. di Scienze Umane dell’Università di Verona (giugno 2023).</w:t>
            </w:r>
          </w:p>
        </w:tc>
      </w:tr>
    </w:tbl>
    <w:p w14:paraId="2ED5D967" w14:textId="77777777" w:rsidR="00374FB7" w:rsidRPr="00374FB7" w:rsidRDefault="00374FB7" w:rsidP="009E5A65">
      <w:pPr>
        <w:pStyle w:val="Nessunaspaziatura"/>
        <w:jc w:val="both"/>
        <w:rPr>
          <w:rFonts w:ascii="Times New Roman" w:hAnsi="Times New Roman" w:cs="Times New Roman"/>
          <w:u w:color="262626"/>
        </w:rPr>
      </w:pPr>
    </w:p>
    <w:p w14:paraId="002433A7" w14:textId="363E7A03" w:rsidR="00374FB7" w:rsidRDefault="00374FB7" w:rsidP="009E5A65">
      <w:pPr>
        <w:pStyle w:val="Nessunaspaziatura"/>
        <w:jc w:val="both"/>
        <w:rPr>
          <w:rFonts w:ascii="Times New Roman" w:hAnsi="Times New Roman" w:cs="Times New Roman"/>
          <w:b/>
          <w:bCs/>
          <w:u w:color="262626"/>
        </w:rPr>
      </w:pPr>
      <w:r>
        <w:rPr>
          <w:rFonts w:ascii="Times New Roman" w:hAnsi="Times New Roman" w:cs="Times New Roman"/>
          <w:b/>
          <w:bCs/>
          <w:u w:color="262626"/>
        </w:rPr>
        <w:t>Status Progetto</w:t>
      </w:r>
    </w:p>
    <w:p w14:paraId="1300CFF3" w14:textId="22BBC58A" w:rsidR="00374FB7" w:rsidRDefault="00374FB7" w:rsidP="009E5A65">
      <w:pPr>
        <w:pStyle w:val="Nessunaspaziatura"/>
        <w:jc w:val="both"/>
        <w:rPr>
          <w:rFonts w:ascii="Times New Roman" w:hAnsi="Times New Roman" w:cs="Times New Roman"/>
          <w:i/>
          <w:iCs/>
          <w:u w:color="262626"/>
        </w:rPr>
      </w:pPr>
      <w:r>
        <w:rPr>
          <w:rFonts w:ascii="Times New Roman" w:hAnsi="Times New Roman" w:cs="Times New Roman"/>
          <w:i/>
          <w:iCs/>
          <w:u w:color="262626"/>
        </w:rPr>
        <w:lastRenderedPageBreak/>
        <w:t>Direttiva 1</w:t>
      </w:r>
    </w:p>
    <w:tbl>
      <w:tblPr>
        <w:tblStyle w:val="Grigliatabella"/>
        <w:tblW w:w="0" w:type="auto"/>
        <w:tblLook w:val="04A0" w:firstRow="1" w:lastRow="0" w:firstColumn="1" w:lastColumn="0" w:noHBand="0" w:noVBand="1"/>
      </w:tblPr>
      <w:tblGrid>
        <w:gridCol w:w="9628"/>
      </w:tblGrid>
      <w:tr w:rsidR="00374FB7" w:rsidRPr="00E84233" w14:paraId="40334E4B" w14:textId="77777777" w:rsidTr="00374FB7">
        <w:tc>
          <w:tcPr>
            <w:tcW w:w="9628" w:type="dxa"/>
          </w:tcPr>
          <w:p w14:paraId="1236DD2E" w14:textId="2B2EFB1E" w:rsidR="00374FB7" w:rsidRDefault="00095410" w:rsidP="009E5A65">
            <w:pPr>
              <w:pStyle w:val="Nessunaspaziatur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u w:color="262626"/>
              </w:rPr>
            </w:pPr>
            <w:r>
              <w:rPr>
                <w:rFonts w:ascii="Times New Roman" w:hAnsi="Times New Roman" w:cs="Times New Roman"/>
                <w:b/>
                <w:bCs/>
                <w:u w:color="262626"/>
              </w:rPr>
              <w:t>Periodo</w:t>
            </w:r>
            <w:r w:rsidR="00E84233">
              <w:rPr>
                <w:rFonts w:ascii="Times New Roman" w:hAnsi="Times New Roman" w:cs="Times New Roman"/>
                <w:b/>
                <w:bCs/>
                <w:u w:color="262626"/>
              </w:rPr>
              <w:t xml:space="preserve">: </w:t>
            </w:r>
            <w:r w:rsidR="00E84233">
              <w:rPr>
                <w:rFonts w:ascii="Times New Roman" w:hAnsi="Times New Roman" w:cs="Times New Roman"/>
                <w:u w:color="262626"/>
              </w:rPr>
              <w:t>maggio</w:t>
            </w:r>
            <w:r>
              <w:rPr>
                <w:rFonts w:ascii="Times New Roman" w:hAnsi="Times New Roman" w:cs="Times New Roman"/>
                <w:u w:color="262626"/>
              </w:rPr>
              <w:t>-settembre</w:t>
            </w:r>
            <w:r w:rsidR="00E84233">
              <w:rPr>
                <w:rFonts w:ascii="Times New Roman" w:hAnsi="Times New Roman" w:cs="Times New Roman"/>
                <w:u w:color="262626"/>
              </w:rPr>
              <w:t xml:space="preserve"> 2023;</w:t>
            </w:r>
          </w:p>
          <w:p w14:paraId="4AEED2F9" w14:textId="7442DA5B" w:rsidR="00E84233" w:rsidRPr="00095410" w:rsidRDefault="00E84233" w:rsidP="00E84233">
            <w:pPr>
              <w:pStyle w:val="Nessunaspaziatura"/>
              <w:jc w:val="both"/>
              <w:rPr>
                <w:rFonts w:ascii="Times New Roman" w:hAnsi="Times New Roman" w:cs="Times New Roman"/>
                <w:u w:color="262626"/>
              </w:rPr>
            </w:pPr>
            <w:r>
              <w:rPr>
                <w:rFonts w:ascii="Times New Roman" w:hAnsi="Times New Roman" w:cs="Times New Roman"/>
                <w:b/>
                <w:bCs/>
                <w:u w:color="262626"/>
              </w:rPr>
              <w:t xml:space="preserve">Raccolta dati: </w:t>
            </w:r>
            <w:r w:rsidRPr="00E84233">
              <w:rPr>
                <w:rFonts w:ascii="Times New Roman" w:hAnsi="Times New Roman" w:cs="Times New Roman"/>
                <w:u w:color="262626"/>
              </w:rPr>
              <w:t>N = 105 volontari (36% donne, n = 39, 65% over 60, n = 69; il 63%</w:t>
            </w:r>
            <w:r w:rsidR="002B3DEE">
              <w:rPr>
                <w:rFonts w:ascii="Times New Roman" w:hAnsi="Times New Roman" w:cs="Times New Roman"/>
                <w:u w:color="262626"/>
              </w:rPr>
              <w:t xml:space="preserve"> </w:t>
            </w:r>
            <w:r w:rsidR="002B3DEE" w:rsidRPr="00E84233">
              <w:rPr>
                <w:rFonts w:ascii="Times New Roman" w:hAnsi="Times New Roman" w:cs="Times New Roman"/>
                <w:u w:color="262626"/>
              </w:rPr>
              <w:t>è pensionato</w:t>
            </w:r>
            <w:r w:rsidRPr="00E84233">
              <w:rPr>
                <w:rFonts w:ascii="Times New Roman" w:hAnsi="Times New Roman" w:cs="Times New Roman"/>
                <w:u w:color="262626"/>
              </w:rPr>
              <w:t>, n = 67)</w:t>
            </w:r>
            <w:r>
              <w:rPr>
                <w:rFonts w:ascii="Times New Roman" w:hAnsi="Times New Roman" w:cs="Times New Roman"/>
                <w:u w:color="262626"/>
              </w:rPr>
              <w:t>.</w:t>
            </w:r>
          </w:p>
          <w:p w14:paraId="715FBA71" w14:textId="77777777" w:rsidR="00E84233" w:rsidRDefault="00E84233" w:rsidP="00E84233">
            <w:pPr>
              <w:pStyle w:val="Nessunaspaziatura"/>
              <w:jc w:val="both"/>
              <w:rPr>
                <w:rFonts w:ascii="Times New Roman" w:hAnsi="Times New Roman" w:cs="Times New Roman"/>
                <w:b/>
                <w:bCs/>
                <w:u w:color="262626"/>
              </w:rPr>
            </w:pPr>
            <w:r>
              <w:rPr>
                <w:rFonts w:ascii="Times New Roman" w:hAnsi="Times New Roman" w:cs="Times New Roman"/>
                <w:b/>
                <w:bCs/>
                <w:u w:color="262626"/>
              </w:rPr>
              <w:t>Fasi concept mapping:</w:t>
            </w:r>
          </w:p>
          <w:p w14:paraId="6CEB5F4A" w14:textId="52E0E91C" w:rsidR="00E84233" w:rsidRPr="00E84233" w:rsidRDefault="00E84233" w:rsidP="00E84233">
            <w:pPr>
              <w:pStyle w:val="Nessunaspaziatura"/>
              <w:numPr>
                <w:ilvl w:val="0"/>
                <w:numId w:val="31"/>
              </w:numPr>
              <w:jc w:val="both"/>
              <w:rPr>
                <w:rFonts w:ascii="Times New Roman" w:hAnsi="Times New Roman" w:cs="Times New Roman"/>
                <w:b/>
                <w:bCs/>
                <w:u w:color="262626"/>
              </w:rPr>
            </w:pPr>
            <w:r>
              <w:rPr>
                <w:rFonts w:ascii="Times New Roman" w:hAnsi="Times New Roman" w:cs="Times New Roman"/>
                <w:u w:color="262626"/>
              </w:rPr>
              <w:t xml:space="preserve">Completata la fase 2 con </w:t>
            </w:r>
            <w:r w:rsidRPr="00E84233">
              <w:rPr>
                <w:rFonts w:ascii="Times New Roman" w:hAnsi="Times New Roman" w:cs="Times New Roman"/>
                <w:u w:color="262626"/>
              </w:rPr>
              <w:t xml:space="preserve">N = </w:t>
            </w:r>
            <w:r w:rsidR="007B6A2B">
              <w:rPr>
                <w:rFonts w:ascii="Times New Roman" w:hAnsi="Times New Roman" w:cs="Times New Roman"/>
                <w:u w:color="262626"/>
              </w:rPr>
              <w:t>241</w:t>
            </w:r>
            <w:r>
              <w:rPr>
                <w:rFonts w:ascii="Times New Roman" w:hAnsi="Times New Roman" w:cs="Times New Roman"/>
                <w:u w:color="262626"/>
              </w:rPr>
              <w:t xml:space="preserve"> i</w:t>
            </w:r>
            <w:r w:rsidRPr="00E84233">
              <w:rPr>
                <w:rFonts w:ascii="Times New Roman" w:hAnsi="Times New Roman" w:cs="Times New Roman"/>
                <w:u w:color="262626"/>
              </w:rPr>
              <w:t>dee raccolte</w:t>
            </w:r>
            <w:r w:rsidR="007B6A2B">
              <w:rPr>
                <w:rFonts w:ascii="Times New Roman" w:hAnsi="Times New Roman" w:cs="Times New Roman"/>
                <w:u w:color="262626"/>
              </w:rPr>
              <w:t xml:space="preserve"> (ridotte a 86 per la fase 3 dopo valutazione da parte dei ricercatori/delle ricercatrici coinvolti/e</w:t>
            </w:r>
            <w:r>
              <w:rPr>
                <w:rFonts w:ascii="Times New Roman" w:hAnsi="Times New Roman" w:cs="Times New Roman"/>
                <w:u w:color="262626"/>
              </w:rPr>
              <w:t>;</w:t>
            </w:r>
          </w:p>
          <w:p w14:paraId="0DE6538C" w14:textId="52DD6FCE" w:rsidR="00E84233" w:rsidRPr="00E84233" w:rsidRDefault="00E84233" w:rsidP="00E84233">
            <w:pPr>
              <w:pStyle w:val="Nessunaspaziatura"/>
              <w:numPr>
                <w:ilvl w:val="0"/>
                <w:numId w:val="31"/>
              </w:numPr>
              <w:jc w:val="both"/>
              <w:rPr>
                <w:rFonts w:ascii="Times New Roman" w:hAnsi="Times New Roman" w:cs="Times New Roman"/>
                <w:b/>
                <w:bCs/>
                <w:u w:color="262626"/>
              </w:rPr>
            </w:pPr>
            <w:r>
              <w:rPr>
                <w:rFonts w:ascii="Times New Roman" w:hAnsi="Times New Roman" w:cs="Times New Roman"/>
                <w:u w:color="262626"/>
              </w:rPr>
              <w:t xml:space="preserve">Completata la fase 3 con N = 8 membri del direttivo OdV a </w:t>
            </w:r>
            <w:r w:rsidR="00E33DB4">
              <w:rPr>
                <w:rFonts w:ascii="Times New Roman" w:hAnsi="Times New Roman" w:cs="Times New Roman"/>
                <w:u w:color="262626"/>
              </w:rPr>
              <w:t>interpretare</w:t>
            </w:r>
            <w:r>
              <w:rPr>
                <w:rFonts w:ascii="Times New Roman" w:hAnsi="Times New Roman" w:cs="Times New Roman"/>
                <w:u w:color="262626"/>
              </w:rPr>
              <w:t xml:space="preserve"> il dato;</w:t>
            </w:r>
          </w:p>
          <w:p w14:paraId="086F2B0C" w14:textId="48EB92A2" w:rsidR="00E33DB4" w:rsidRPr="00095410" w:rsidRDefault="00E84233" w:rsidP="00E33DB4">
            <w:pPr>
              <w:pStyle w:val="Nessunaspaziatura"/>
              <w:numPr>
                <w:ilvl w:val="0"/>
                <w:numId w:val="31"/>
              </w:numPr>
              <w:jc w:val="both"/>
              <w:rPr>
                <w:rFonts w:ascii="Times New Roman" w:hAnsi="Times New Roman" w:cs="Times New Roman"/>
                <w:b/>
                <w:bCs/>
                <w:u w:color="262626"/>
              </w:rPr>
            </w:pPr>
            <w:r>
              <w:rPr>
                <w:rFonts w:ascii="Times New Roman" w:hAnsi="Times New Roman" w:cs="Times New Roman"/>
                <w:u w:color="262626"/>
              </w:rPr>
              <w:t>Completata la fase 4 di analisi quantitativa dei dati (si veda la Figura 2) con l’identificazione di N = 6 cluster/indicatori per la definizione del VSA</w:t>
            </w:r>
            <w:r w:rsidR="00095410">
              <w:rPr>
                <w:rFonts w:ascii="Times New Roman" w:hAnsi="Times New Roman" w:cs="Times New Roman"/>
                <w:u w:color="262626"/>
              </w:rPr>
              <w:t>.</w:t>
            </w:r>
          </w:p>
          <w:p w14:paraId="12ADEACA" w14:textId="77777777" w:rsidR="00095410" w:rsidRDefault="00095410" w:rsidP="00095410">
            <w:pPr>
              <w:pStyle w:val="Nessunaspaziatura"/>
              <w:jc w:val="both"/>
              <w:rPr>
                <w:rFonts w:ascii="Times New Roman" w:hAnsi="Times New Roman" w:cs="Times New Roman"/>
                <w:b/>
                <w:bCs/>
                <w:u w:color="262626"/>
              </w:rPr>
            </w:pPr>
          </w:p>
          <w:p w14:paraId="00A39EB4" w14:textId="1AEEB4CB" w:rsidR="00095410" w:rsidRDefault="00095410" w:rsidP="00095410">
            <w:pPr>
              <w:pStyle w:val="Nessunaspaziatura"/>
              <w:jc w:val="both"/>
              <w:rPr>
                <w:rFonts w:ascii="Times New Roman" w:hAnsi="Times New Roman" w:cs="Times New Roman"/>
                <w:b/>
                <w:bCs/>
                <w:u w:color="262626"/>
              </w:rPr>
            </w:pPr>
            <w:r>
              <w:rPr>
                <w:rFonts w:ascii="Times New Roman" w:hAnsi="Times New Roman" w:cs="Times New Roman"/>
                <w:b/>
                <w:bCs/>
                <w:u w:color="262626"/>
              </w:rPr>
              <w:t>Cluster emersi:</w:t>
            </w:r>
          </w:p>
          <w:p w14:paraId="03C097B1" w14:textId="77777777" w:rsidR="00095410" w:rsidRPr="009F2B2A" w:rsidRDefault="00095410" w:rsidP="00095410">
            <w:pPr>
              <w:pStyle w:val="Paragrafoelenco"/>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9F2B2A">
              <w:rPr>
                <w:rFonts w:ascii="Times New Roman" w:hAnsi="Times New Roman" w:cs="Times New Roman"/>
                <w:i/>
                <w:iCs/>
              </w:rPr>
              <w:t>Cluster 1-Stato e territorio</w:t>
            </w:r>
            <w:r w:rsidRPr="009F2B2A">
              <w:rPr>
                <w:rFonts w:ascii="Times New Roman" w:hAnsi="Times New Roman" w:cs="Times New Roman"/>
              </w:rPr>
              <w:t xml:space="preserve">: Il primo cluster (10.12% delle idee raccolte) comprendente idee relative al collegamento tra ETS-OdV e territorio e l’apporto che queste danno; </w:t>
            </w:r>
          </w:p>
          <w:p w14:paraId="0E880425" w14:textId="77777777" w:rsidR="00095410" w:rsidRPr="009F2B2A" w:rsidRDefault="00095410" w:rsidP="00095410">
            <w:pPr>
              <w:pStyle w:val="Paragrafoelenco"/>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9F2B2A">
              <w:rPr>
                <w:rFonts w:ascii="Times New Roman" w:hAnsi="Times New Roman" w:cs="Times New Roman"/>
                <w:i/>
                <w:iCs/>
              </w:rPr>
              <w:t xml:space="preserve">Cluster 2-Cura e consapevolezza: </w:t>
            </w:r>
            <w:r w:rsidRPr="009F2B2A">
              <w:rPr>
                <w:rFonts w:ascii="Times New Roman" w:hAnsi="Times New Roman" w:cs="Times New Roman"/>
              </w:rPr>
              <w:t xml:space="preserve">con questo secondo si ha il 15.18% delle idee ed è riferito alle pratiche antecedenti la creazione di un capitale attraverso la consapevolezza dei bisogni del territorio e la cura degli stessi; </w:t>
            </w:r>
          </w:p>
          <w:p w14:paraId="1313C4AE" w14:textId="77777777" w:rsidR="00095410" w:rsidRPr="009F2B2A" w:rsidRDefault="00095410" w:rsidP="00095410">
            <w:pPr>
              <w:pStyle w:val="Paragrafoelenco"/>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9F2B2A">
              <w:rPr>
                <w:rFonts w:ascii="Times New Roman" w:hAnsi="Times New Roman" w:cs="Times New Roman"/>
                <w:i/>
                <w:iCs/>
              </w:rPr>
              <w:t>Cluster 3-Creare e valorizzare le relazioni:</w:t>
            </w:r>
            <w:r w:rsidRPr="009F2B2A">
              <w:rPr>
                <w:rFonts w:ascii="Times New Roman" w:hAnsi="Times New Roman" w:cs="Times New Roman"/>
              </w:rPr>
              <w:t xml:space="preserve"> nel 16.45% delle idee raccolte invece si ha l’insieme della sociabilità degli ETS-OdV nella comunità; </w:t>
            </w:r>
          </w:p>
          <w:p w14:paraId="786CF464" w14:textId="77777777" w:rsidR="00095410" w:rsidRPr="009F2B2A" w:rsidRDefault="00095410" w:rsidP="00095410">
            <w:pPr>
              <w:pStyle w:val="Paragrafoelenco"/>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9F2B2A">
              <w:rPr>
                <w:rFonts w:ascii="Times New Roman" w:hAnsi="Times New Roman" w:cs="Times New Roman"/>
                <w:i/>
                <w:iCs/>
              </w:rPr>
              <w:t>Cluster 4-Comunità e partecipazione sociale:</w:t>
            </w:r>
            <w:r w:rsidRPr="009F2B2A">
              <w:rPr>
                <w:rFonts w:ascii="Times New Roman" w:hAnsi="Times New Roman" w:cs="Times New Roman"/>
              </w:rPr>
              <w:t xml:space="preserve"> con la stessa percentuale ma con idee diverse (16.45% delle idee), il Cluster 4 riflette la dimensione di cittadinanza attiva e del rapporto con la comunità; </w:t>
            </w:r>
          </w:p>
          <w:p w14:paraId="06E88E7A" w14:textId="77777777" w:rsidR="00095410" w:rsidRPr="009F2B2A" w:rsidRDefault="00095410" w:rsidP="00095410">
            <w:pPr>
              <w:pStyle w:val="Paragrafoelenco"/>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9F2B2A">
              <w:rPr>
                <w:rFonts w:ascii="Times New Roman" w:hAnsi="Times New Roman" w:cs="Times New Roman"/>
                <w:i/>
                <w:iCs/>
              </w:rPr>
              <w:t>Cluster 5-Benessere e auto-determinazione:</w:t>
            </w:r>
            <w:r w:rsidRPr="009F2B2A">
              <w:rPr>
                <w:rFonts w:ascii="Times New Roman" w:hAnsi="Times New Roman" w:cs="Times New Roman"/>
              </w:rPr>
              <w:t xml:space="preserve"> il 26.58% delle idee raccolte invece riflette aspetti del singolo ovvero la promozione della persona a livello individuale dato dalla partecipazione nelle attività di volontariato;</w:t>
            </w:r>
          </w:p>
          <w:p w14:paraId="22AE9266" w14:textId="77777777" w:rsidR="00095410" w:rsidRPr="009F2B2A" w:rsidRDefault="00095410" w:rsidP="00095410">
            <w:pPr>
              <w:pStyle w:val="Paragrafoelenco"/>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9F2B2A">
              <w:rPr>
                <w:rFonts w:ascii="Times New Roman" w:hAnsi="Times New Roman" w:cs="Times New Roman"/>
                <w:i/>
                <w:iCs/>
              </w:rPr>
              <w:t>Cluster 6-Attivazione locale:</w:t>
            </w:r>
            <w:r w:rsidRPr="009F2B2A">
              <w:rPr>
                <w:rFonts w:ascii="Times New Roman" w:hAnsi="Times New Roman" w:cs="Times New Roman"/>
              </w:rPr>
              <w:t xml:space="preserve"> il restante 10.12% delle idee è riferito a tutto ciò che portano le azioni di volontariato in termini promozione e attivazione del territorio.</w:t>
            </w:r>
          </w:p>
          <w:p w14:paraId="5B685DBE" w14:textId="5FB4F948" w:rsidR="00E33DB4" w:rsidRDefault="00E33DB4" w:rsidP="00E33DB4">
            <w:pPr>
              <w:pStyle w:val="Nessunaspaziatura"/>
              <w:jc w:val="both"/>
              <w:rPr>
                <w:rFonts w:ascii="Times New Roman" w:hAnsi="Times New Roman" w:cs="Times New Roman"/>
                <w:u w:color="262626"/>
              </w:rPr>
            </w:pPr>
            <w:r w:rsidRPr="00E33DB4">
              <w:rPr>
                <w:rFonts w:ascii="Times New Roman" w:hAnsi="Times New Roman" w:cs="Times New Roman"/>
                <w:b/>
                <w:bCs/>
                <w:u w:color="262626"/>
              </w:rPr>
              <w:t>Figura 2,</w:t>
            </w:r>
            <w:r w:rsidR="00095410">
              <w:rPr>
                <w:rFonts w:ascii="Times New Roman" w:hAnsi="Times New Roman" w:cs="Times New Roman"/>
                <w:b/>
                <w:bCs/>
                <w:u w:color="262626"/>
              </w:rPr>
              <w:t xml:space="preserve"> cluster map direttiva 1.</w:t>
            </w:r>
          </w:p>
          <w:p w14:paraId="5039D501" w14:textId="77777777" w:rsidR="00095410" w:rsidRPr="00E33DB4" w:rsidRDefault="00095410" w:rsidP="00E33DB4">
            <w:pPr>
              <w:pStyle w:val="Nessunaspaziatura"/>
              <w:jc w:val="both"/>
              <w:rPr>
                <w:rFonts w:ascii="Times New Roman" w:hAnsi="Times New Roman" w:cs="Times New Roman"/>
                <w:u w:color="262626"/>
              </w:rPr>
            </w:pPr>
          </w:p>
          <w:p w14:paraId="724104EB" w14:textId="77777777" w:rsidR="00E33DB4" w:rsidRDefault="00095410" w:rsidP="00E33DB4">
            <w:pPr>
              <w:pStyle w:val="Nessunaspaziatura"/>
              <w:jc w:val="both"/>
              <w:rPr>
                <w:rFonts w:ascii="Times New Roman" w:hAnsi="Times New Roman" w:cs="Times New Roman"/>
                <w:u w:color="262626"/>
              </w:rPr>
            </w:pPr>
            <w:r w:rsidRPr="009F2B2A">
              <w:rPr>
                <w:rFonts w:ascii="Times New Roman" w:hAnsi="Times New Roman" w:cs="Times New Roman"/>
                <w:noProof/>
              </w:rPr>
              <w:drawing>
                <wp:inline distT="0" distB="0" distL="0" distR="0" wp14:anchorId="670661FD" wp14:editId="7AEA17F9">
                  <wp:extent cx="4551045" cy="2232627"/>
                  <wp:effectExtent l="19050" t="19050" r="1905" b="0"/>
                  <wp:docPr id="768194806" name="Immagine 1" descr="Immagine che contiene mappa, diagramma, testo,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94806" name="Immagine 1" descr="Immagine che contiene mappa, diagramma, testo, line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1045" cy="2232627"/>
                          </a:xfrm>
                          <a:prstGeom prst="rect">
                            <a:avLst/>
                          </a:prstGeom>
                          <a:noFill/>
                          <a:ln>
                            <a:solidFill>
                              <a:schemeClr val="tx1"/>
                            </a:solidFill>
                          </a:ln>
                        </pic:spPr>
                      </pic:pic>
                    </a:graphicData>
                  </a:graphic>
                </wp:inline>
              </w:drawing>
            </w:r>
          </w:p>
          <w:p w14:paraId="0C414CFD" w14:textId="29637182" w:rsidR="00095410" w:rsidRPr="00E33DB4" w:rsidRDefault="00095410" w:rsidP="00E33DB4">
            <w:pPr>
              <w:pStyle w:val="Nessunaspaziatura"/>
              <w:jc w:val="both"/>
              <w:rPr>
                <w:rFonts w:ascii="Times New Roman" w:hAnsi="Times New Roman" w:cs="Times New Roman"/>
                <w:u w:color="262626"/>
              </w:rPr>
            </w:pPr>
          </w:p>
        </w:tc>
      </w:tr>
    </w:tbl>
    <w:p w14:paraId="4D5507A7" w14:textId="77777777" w:rsidR="00374FB7" w:rsidRPr="00374FB7" w:rsidRDefault="00374FB7" w:rsidP="009E5A65">
      <w:pPr>
        <w:pStyle w:val="Nessunaspaziatura"/>
        <w:jc w:val="both"/>
        <w:rPr>
          <w:rFonts w:ascii="Times New Roman" w:hAnsi="Times New Roman" w:cs="Times New Roman"/>
          <w:i/>
          <w:iCs/>
          <w:u w:color="262626"/>
        </w:rPr>
      </w:pPr>
    </w:p>
    <w:p w14:paraId="6CFA2159" w14:textId="77777777" w:rsidR="00095410" w:rsidRDefault="00095410" w:rsidP="00374FB7">
      <w:pPr>
        <w:pStyle w:val="Nessunaspaziatura"/>
        <w:jc w:val="both"/>
        <w:rPr>
          <w:rFonts w:ascii="Times New Roman" w:hAnsi="Times New Roman" w:cs="Times New Roman"/>
          <w:i/>
          <w:iCs/>
          <w:u w:color="262626"/>
        </w:rPr>
      </w:pPr>
    </w:p>
    <w:p w14:paraId="33D33C24" w14:textId="77777777" w:rsidR="00095410" w:rsidRDefault="00095410" w:rsidP="00374FB7">
      <w:pPr>
        <w:pStyle w:val="Nessunaspaziatura"/>
        <w:jc w:val="both"/>
        <w:rPr>
          <w:rFonts w:ascii="Times New Roman" w:hAnsi="Times New Roman" w:cs="Times New Roman"/>
          <w:i/>
          <w:iCs/>
          <w:u w:color="262626"/>
        </w:rPr>
      </w:pPr>
    </w:p>
    <w:p w14:paraId="09C0FDDF" w14:textId="77777777" w:rsidR="00095410" w:rsidRDefault="00095410" w:rsidP="00374FB7">
      <w:pPr>
        <w:pStyle w:val="Nessunaspaziatura"/>
        <w:jc w:val="both"/>
        <w:rPr>
          <w:rFonts w:ascii="Times New Roman" w:hAnsi="Times New Roman" w:cs="Times New Roman"/>
          <w:i/>
          <w:iCs/>
          <w:u w:color="262626"/>
        </w:rPr>
      </w:pPr>
    </w:p>
    <w:p w14:paraId="3AD1EA81" w14:textId="77777777" w:rsidR="00095410" w:rsidRDefault="00095410" w:rsidP="00374FB7">
      <w:pPr>
        <w:pStyle w:val="Nessunaspaziatura"/>
        <w:jc w:val="both"/>
        <w:rPr>
          <w:rFonts w:ascii="Times New Roman" w:hAnsi="Times New Roman" w:cs="Times New Roman"/>
          <w:i/>
          <w:iCs/>
          <w:u w:color="262626"/>
        </w:rPr>
      </w:pPr>
    </w:p>
    <w:p w14:paraId="7992EE54" w14:textId="77777777" w:rsidR="00095410" w:rsidRDefault="00095410" w:rsidP="00374FB7">
      <w:pPr>
        <w:pStyle w:val="Nessunaspaziatura"/>
        <w:jc w:val="both"/>
        <w:rPr>
          <w:rFonts w:ascii="Times New Roman" w:hAnsi="Times New Roman" w:cs="Times New Roman"/>
          <w:i/>
          <w:iCs/>
          <w:u w:color="262626"/>
        </w:rPr>
      </w:pPr>
    </w:p>
    <w:p w14:paraId="3FC220E7" w14:textId="77777777" w:rsidR="00095410" w:rsidRDefault="00095410" w:rsidP="00374FB7">
      <w:pPr>
        <w:pStyle w:val="Nessunaspaziatura"/>
        <w:jc w:val="both"/>
        <w:rPr>
          <w:rFonts w:ascii="Times New Roman" w:hAnsi="Times New Roman" w:cs="Times New Roman"/>
          <w:i/>
          <w:iCs/>
          <w:u w:color="262626"/>
        </w:rPr>
      </w:pPr>
    </w:p>
    <w:p w14:paraId="4FB86204" w14:textId="14CE0C7F" w:rsidR="00374FB7" w:rsidRDefault="00374FB7" w:rsidP="00374FB7">
      <w:pPr>
        <w:pStyle w:val="Nessunaspaziatura"/>
        <w:jc w:val="both"/>
        <w:rPr>
          <w:rFonts w:ascii="Times New Roman" w:hAnsi="Times New Roman" w:cs="Times New Roman"/>
          <w:i/>
          <w:iCs/>
          <w:u w:color="262626"/>
        </w:rPr>
      </w:pPr>
      <w:r>
        <w:rPr>
          <w:rFonts w:ascii="Times New Roman" w:hAnsi="Times New Roman" w:cs="Times New Roman"/>
          <w:i/>
          <w:iCs/>
          <w:u w:color="262626"/>
        </w:rPr>
        <w:t>Direttiva 2</w:t>
      </w:r>
    </w:p>
    <w:tbl>
      <w:tblPr>
        <w:tblStyle w:val="Grigliatabella"/>
        <w:tblW w:w="0" w:type="auto"/>
        <w:tblLook w:val="04A0" w:firstRow="1" w:lastRow="0" w:firstColumn="1" w:lastColumn="0" w:noHBand="0" w:noVBand="1"/>
      </w:tblPr>
      <w:tblGrid>
        <w:gridCol w:w="9628"/>
      </w:tblGrid>
      <w:tr w:rsidR="00374FB7" w:rsidRPr="00095410" w14:paraId="4338E2E2" w14:textId="77777777" w:rsidTr="00E3306D">
        <w:tc>
          <w:tcPr>
            <w:tcW w:w="9628" w:type="dxa"/>
          </w:tcPr>
          <w:p w14:paraId="4E6027D3" w14:textId="3B72FA95" w:rsidR="00E33DB4" w:rsidRPr="00F71308" w:rsidRDefault="00E33DB4" w:rsidP="00E33DB4">
            <w:pPr>
              <w:pStyle w:val="Nessunaspaziatur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u w:color="262626"/>
              </w:rPr>
            </w:pPr>
            <w:r w:rsidRPr="00F71308">
              <w:rPr>
                <w:rFonts w:ascii="Times New Roman" w:hAnsi="Times New Roman" w:cs="Times New Roman"/>
                <w:b/>
                <w:bCs/>
                <w:u w:color="262626"/>
              </w:rPr>
              <w:t xml:space="preserve">Inizio: </w:t>
            </w:r>
            <w:r w:rsidRPr="00F71308">
              <w:rPr>
                <w:rFonts w:ascii="Times New Roman" w:hAnsi="Times New Roman" w:cs="Times New Roman"/>
                <w:u w:color="262626"/>
              </w:rPr>
              <w:t>ottobre 2023</w:t>
            </w:r>
            <w:r w:rsidR="00095410">
              <w:rPr>
                <w:rFonts w:ascii="Times New Roman" w:hAnsi="Times New Roman" w:cs="Times New Roman"/>
                <w:u w:color="262626"/>
              </w:rPr>
              <w:t>-febbraio 2024</w:t>
            </w:r>
            <w:r w:rsidRPr="00F71308">
              <w:rPr>
                <w:rFonts w:ascii="Times New Roman" w:hAnsi="Times New Roman" w:cs="Times New Roman"/>
                <w:u w:color="262626"/>
              </w:rPr>
              <w:t>;</w:t>
            </w:r>
          </w:p>
          <w:p w14:paraId="542E2490" w14:textId="3BB39AB5" w:rsidR="00095410" w:rsidRPr="00E84233" w:rsidRDefault="00095410" w:rsidP="00095410">
            <w:pPr>
              <w:pStyle w:val="Nessunaspaziatura"/>
              <w:jc w:val="both"/>
              <w:rPr>
                <w:rFonts w:ascii="Times New Roman" w:hAnsi="Times New Roman" w:cs="Times New Roman"/>
                <w:u w:color="262626"/>
              </w:rPr>
            </w:pPr>
            <w:r>
              <w:rPr>
                <w:rFonts w:ascii="Times New Roman" w:hAnsi="Times New Roman" w:cs="Times New Roman"/>
                <w:b/>
                <w:bCs/>
                <w:u w:color="262626"/>
              </w:rPr>
              <w:t xml:space="preserve">Raccolta dati: </w:t>
            </w:r>
            <w:r w:rsidRPr="00E84233">
              <w:rPr>
                <w:rFonts w:ascii="Times New Roman" w:hAnsi="Times New Roman" w:cs="Times New Roman"/>
                <w:u w:color="262626"/>
              </w:rPr>
              <w:t xml:space="preserve">N = </w:t>
            </w:r>
            <w:r>
              <w:rPr>
                <w:rFonts w:ascii="Times New Roman" w:hAnsi="Times New Roman" w:cs="Times New Roman"/>
                <w:u w:color="262626"/>
              </w:rPr>
              <w:t>119</w:t>
            </w:r>
            <w:r w:rsidRPr="00E84233">
              <w:rPr>
                <w:rFonts w:ascii="Times New Roman" w:hAnsi="Times New Roman" w:cs="Times New Roman"/>
                <w:u w:color="262626"/>
              </w:rPr>
              <w:t xml:space="preserve"> volontari (36% donne, </w:t>
            </w:r>
            <w:r>
              <w:rPr>
                <w:rFonts w:ascii="Times New Roman" w:hAnsi="Times New Roman" w:cs="Times New Roman"/>
                <w:u w:color="262626"/>
              </w:rPr>
              <w:t>48.7</w:t>
            </w:r>
            <w:r w:rsidRPr="00E84233">
              <w:rPr>
                <w:rFonts w:ascii="Times New Roman" w:hAnsi="Times New Roman" w:cs="Times New Roman"/>
                <w:u w:color="262626"/>
              </w:rPr>
              <w:t xml:space="preserve">% over 60, </w:t>
            </w:r>
            <w:r>
              <w:rPr>
                <w:rFonts w:ascii="Times New Roman" w:hAnsi="Times New Roman" w:cs="Times New Roman"/>
                <w:u w:color="262626"/>
              </w:rPr>
              <w:t>44.5</w:t>
            </w:r>
            <w:r w:rsidRPr="00E84233">
              <w:rPr>
                <w:rFonts w:ascii="Times New Roman" w:hAnsi="Times New Roman" w:cs="Times New Roman"/>
                <w:u w:color="262626"/>
              </w:rPr>
              <w:t>%</w:t>
            </w:r>
            <w:r>
              <w:rPr>
                <w:rFonts w:ascii="Times New Roman" w:hAnsi="Times New Roman" w:cs="Times New Roman"/>
                <w:u w:color="262626"/>
              </w:rPr>
              <w:t xml:space="preserve"> </w:t>
            </w:r>
            <w:r>
              <w:rPr>
                <w:rFonts w:ascii="Times New Roman" w:hAnsi="Times New Roman" w:cs="Times New Roman"/>
                <w:u w:color="262626"/>
              </w:rPr>
              <w:t>lavoratore</w:t>
            </w:r>
            <w:r w:rsidRPr="00E84233">
              <w:rPr>
                <w:rFonts w:ascii="Times New Roman" w:hAnsi="Times New Roman" w:cs="Times New Roman"/>
                <w:u w:color="262626"/>
              </w:rPr>
              <w:t>)</w:t>
            </w:r>
            <w:r>
              <w:rPr>
                <w:rFonts w:ascii="Times New Roman" w:hAnsi="Times New Roman" w:cs="Times New Roman"/>
                <w:u w:color="262626"/>
              </w:rPr>
              <w:t>.</w:t>
            </w:r>
          </w:p>
          <w:p w14:paraId="1670B3F3" w14:textId="77777777" w:rsidR="00095410" w:rsidRDefault="00095410" w:rsidP="00095410">
            <w:pPr>
              <w:pStyle w:val="Nessunaspaziatura"/>
              <w:jc w:val="both"/>
              <w:rPr>
                <w:rFonts w:ascii="Times New Roman" w:hAnsi="Times New Roman" w:cs="Times New Roman"/>
                <w:b/>
                <w:bCs/>
                <w:u w:color="262626"/>
              </w:rPr>
            </w:pPr>
            <w:r>
              <w:rPr>
                <w:rFonts w:ascii="Times New Roman" w:hAnsi="Times New Roman" w:cs="Times New Roman"/>
                <w:b/>
                <w:bCs/>
                <w:u w:color="262626"/>
              </w:rPr>
              <w:t>Fasi concept mapping:</w:t>
            </w:r>
          </w:p>
          <w:p w14:paraId="7CB42B0B" w14:textId="1A6343D9" w:rsidR="00095410" w:rsidRPr="00E84233" w:rsidRDefault="00095410" w:rsidP="00095410">
            <w:pPr>
              <w:pStyle w:val="Nessunaspaziatura"/>
              <w:numPr>
                <w:ilvl w:val="0"/>
                <w:numId w:val="31"/>
              </w:numPr>
              <w:jc w:val="both"/>
              <w:rPr>
                <w:rFonts w:ascii="Times New Roman" w:hAnsi="Times New Roman" w:cs="Times New Roman"/>
                <w:b/>
                <w:bCs/>
                <w:u w:color="262626"/>
              </w:rPr>
            </w:pPr>
            <w:r>
              <w:rPr>
                <w:rFonts w:ascii="Times New Roman" w:hAnsi="Times New Roman" w:cs="Times New Roman"/>
                <w:u w:color="262626"/>
              </w:rPr>
              <w:lastRenderedPageBreak/>
              <w:t xml:space="preserve">Completata la fase 2 con </w:t>
            </w:r>
            <w:r w:rsidRPr="00E84233">
              <w:rPr>
                <w:rFonts w:ascii="Times New Roman" w:hAnsi="Times New Roman" w:cs="Times New Roman"/>
                <w:u w:color="262626"/>
              </w:rPr>
              <w:t xml:space="preserve">N = </w:t>
            </w:r>
            <w:r>
              <w:rPr>
                <w:rFonts w:ascii="Times New Roman" w:hAnsi="Times New Roman" w:cs="Times New Roman"/>
                <w:u w:color="262626"/>
              </w:rPr>
              <w:t>235</w:t>
            </w:r>
            <w:r>
              <w:rPr>
                <w:rFonts w:ascii="Times New Roman" w:hAnsi="Times New Roman" w:cs="Times New Roman"/>
                <w:u w:color="262626"/>
              </w:rPr>
              <w:t xml:space="preserve"> i</w:t>
            </w:r>
            <w:r w:rsidRPr="00E84233">
              <w:rPr>
                <w:rFonts w:ascii="Times New Roman" w:hAnsi="Times New Roman" w:cs="Times New Roman"/>
                <w:u w:color="262626"/>
              </w:rPr>
              <w:t>dee raccolte</w:t>
            </w:r>
            <w:r>
              <w:rPr>
                <w:rFonts w:ascii="Times New Roman" w:hAnsi="Times New Roman" w:cs="Times New Roman"/>
                <w:u w:color="262626"/>
              </w:rPr>
              <w:t xml:space="preserve"> (ridotte a </w:t>
            </w:r>
            <w:r>
              <w:rPr>
                <w:rFonts w:ascii="Times New Roman" w:hAnsi="Times New Roman" w:cs="Times New Roman"/>
                <w:u w:color="262626"/>
              </w:rPr>
              <w:t>91</w:t>
            </w:r>
            <w:r>
              <w:rPr>
                <w:rFonts w:ascii="Times New Roman" w:hAnsi="Times New Roman" w:cs="Times New Roman"/>
                <w:u w:color="262626"/>
              </w:rPr>
              <w:t xml:space="preserve"> per la fase 3 dopo valutazione da parte dei ricercatori/delle ricercatrici coinvolti/e;</w:t>
            </w:r>
          </w:p>
          <w:p w14:paraId="26E446EC" w14:textId="75FD4F8F" w:rsidR="00095410" w:rsidRPr="00E84233" w:rsidRDefault="00095410" w:rsidP="00095410">
            <w:pPr>
              <w:pStyle w:val="Nessunaspaziatura"/>
              <w:numPr>
                <w:ilvl w:val="0"/>
                <w:numId w:val="31"/>
              </w:numPr>
              <w:jc w:val="both"/>
              <w:rPr>
                <w:rFonts w:ascii="Times New Roman" w:hAnsi="Times New Roman" w:cs="Times New Roman"/>
                <w:b/>
                <w:bCs/>
                <w:u w:color="262626"/>
              </w:rPr>
            </w:pPr>
            <w:r>
              <w:rPr>
                <w:rFonts w:ascii="Times New Roman" w:hAnsi="Times New Roman" w:cs="Times New Roman"/>
                <w:u w:color="262626"/>
              </w:rPr>
              <w:t xml:space="preserve">Completata la fase 3 con N = </w:t>
            </w:r>
            <w:r>
              <w:rPr>
                <w:rFonts w:ascii="Times New Roman" w:hAnsi="Times New Roman" w:cs="Times New Roman"/>
                <w:u w:color="262626"/>
              </w:rPr>
              <w:t>11</w:t>
            </w:r>
            <w:r>
              <w:rPr>
                <w:rFonts w:ascii="Times New Roman" w:hAnsi="Times New Roman" w:cs="Times New Roman"/>
                <w:u w:color="262626"/>
              </w:rPr>
              <w:t xml:space="preserve"> </w:t>
            </w:r>
            <w:r>
              <w:rPr>
                <w:rFonts w:ascii="Times New Roman" w:hAnsi="Times New Roman" w:cs="Times New Roman"/>
                <w:u w:color="262626"/>
              </w:rPr>
              <w:t>volontari</w:t>
            </w:r>
            <w:r>
              <w:rPr>
                <w:rFonts w:ascii="Times New Roman" w:hAnsi="Times New Roman" w:cs="Times New Roman"/>
                <w:u w:color="262626"/>
              </w:rPr>
              <w:t xml:space="preserve"> a interpretare il dato;</w:t>
            </w:r>
          </w:p>
          <w:p w14:paraId="1E81A460" w14:textId="2CF6CD0E" w:rsidR="00095410" w:rsidRPr="00095410" w:rsidRDefault="00095410" w:rsidP="00095410">
            <w:pPr>
              <w:pStyle w:val="Nessunaspaziatura"/>
              <w:numPr>
                <w:ilvl w:val="0"/>
                <w:numId w:val="31"/>
              </w:numPr>
              <w:jc w:val="both"/>
              <w:rPr>
                <w:rFonts w:ascii="Times New Roman" w:hAnsi="Times New Roman" w:cs="Times New Roman"/>
                <w:b/>
                <w:bCs/>
                <w:u w:color="262626"/>
              </w:rPr>
            </w:pPr>
            <w:r>
              <w:rPr>
                <w:rFonts w:ascii="Times New Roman" w:hAnsi="Times New Roman" w:cs="Times New Roman"/>
                <w:u w:color="262626"/>
              </w:rPr>
              <w:t xml:space="preserve">Completata la fase 4 di analisi quantitativa dei dati (si veda la Figura </w:t>
            </w:r>
            <w:r>
              <w:rPr>
                <w:rFonts w:ascii="Times New Roman" w:hAnsi="Times New Roman" w:cs="Times New Roman"/>
                <w:u w:color="262626"/>
              </w:rPr>
              <w:t>3</w:t>
            </w:r>
            <w:r>
              <w:rPr>
                <w:rFonts w:ascii="Times New Roman" w:hAnsi="Times New Roman" w:cs="Times New Roman"/>
                <w:u w:color="262626"/>
              </w:rPr>
              <w:t>) con l’identificazione di N = 6 cluster/indicatori per la definizione del VSA</w:t>
            </w:r>
            <w:r>
              <w:rPr>
                <w:rFonts w:ascii="Times New Roman" w:hAnsi="Times New Roman" w:cs="Times New Roman"/>
                <w:u w:color="262626"/>
              </w:rPr>
              <w:t>.</w:t>
            </w:r>
          </w:p>
          <w:p w14:paraId="00E96160" w14:textId="77777777" w:rsidR="00095410" w:rsidRDefault="00095410" w:rsidP="00095410">
            <w:pPr>
              <w:pStyle w:val="Nessunaspaziatura"/>
              <w:jc w:val="both"/>
              <w:rPr>
                <w:rFonts w:ascii="Times New Roman" w:hAnsi="Times New Roman" w:cs="Times New Roman"/>
                <w:b/>
                <w:bCs/>
                <w:u w:color="262626"/>
              </w:rPr>
            </w:pPr>
          </w:p>
          <w:p w14:paraId="6615280F" w14:textId="42242D44" w:rsidR="00095410" w:rsidRDefault="00095410" w:rsidP="00095410">
            <w:pPr>
              <w:pStyle w:val="Nessunaspaziatura"/>
              <w:jc w:val="both"/>
              <w:rPr>
                <w:rFonts w:ascii="Times New Roman" w:hAnsi="Times New Roman" w:cs="Times New Roman"/>
                <w:b/>
                <w:bCs/>
                <w:u w:color="262626"/>
              </w:rPr>
            </w:pPr>
            <w:r>
              <w:rPr>
                <w:rFonts w:ascii="Times New Roman" w:hAnsi="Times New Roman" w:cs="Times New Roman"/>
                <w:b/>
                <w:bCs/>
                <w:u w:color="262626"/>
              </w:rPr>
              <w:t>Cluster emersi:</w:t>
            </w:r>
          </w:p>
          <w:p w14:paraId="073E2888" w14:textId="77777777" w:rsidR="00095410" w:rsidRPr="009F2B2A" w:rsidRDefault="00095410" w:rsidP="00095410">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9F2B2A">
              <w:rPr>
                <w:rFonts w:ascii="Times New Roman" w:hAnsi="Times New Roman" w:cs="Times New Roman"/>
                <w:i/>
                <w:iCs/>
              </w:rPr>
              <w:t xml:space="preserve">Cluster 1-Rispondere ai bisogni: </w:t>
            </w:r>
            <w:r w:rsidRPr="009F2B2A">
              <w:rPr>
                <w:rFonts w:ascii="Times New Roman" w:hAnsi="Times New Roman" w:cs="Times New Roman"/>
              </w:rPr>
              <w:t>Il cluster è composto dal 20.7% delle idee raccolte ed è relativo all’insieme di idee che corrispondono all’apporto degli ETS-OdV nello rispondere ai bisogni della comunità;</w:t>
            </w:r>
          </w:p>
          <w:p w14:paraId="76A5A6EB" w14:textId="77777777" w:rsidR="00095410" w:rsidRPr="009F2B2A" w:rsidRDefault="00095410" w:rsidP="00095410">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9F2B2A">
              <w:rPr>
                <w:rFonts w:ascii="Times New Roman" w:hAnsi="Times New Roman" w:cs="Times New Roman"/>
                <w:i/>
                <w:iCs/>
              </w:rPr>
              <w:t xml:space="preserve">Cluster 2-Nel dare ricevo: </w:t>
            </w:r>
            <w:r w:rsidRPr="009F2B2A">
              <w:rPr>
                <w:rFonts w:ascii="Times New Roman" w:hAnsi="Times New Roman" w:cs="Times New Roman"/>
              </w:rPr>
              <w:t xml:space="preserve">Comprendere il 20.7% delle idee raccolte relative al ritorno personale del volontariato come esperienze e relazioni significative; </w:t>
            </w:r>
          </w:p>
          <w:p w14:paraId="4C018A71" w14:textId="77777777" w:rsidR="00095410" w:rsidRPr="009F2B2A" w:rsidRDefault="00095410" w:rsidP="00095410">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9F2B2A">
              <w:rPr>
                <w:rFonts w:ascii="Times New Roman" w:hAnsi="Times New Roman" w:cs="Times New Roman"/>
                <w:i/>
                <w:iCs/>
              </w:rPr>
              <w:t xml:space="preserve">Cluster 3-Volano di crescita personale: </w:t>
            </w:r>
            <w:r w:rsidRPr="009F2B2A">
              <w:rPr>
                <w:rFonts w:ascii="Times New Roman" w:hAnsi="Times New Roman" w:cs="Times New Roman"/>
              </w:rPr>
              <w:t>Con il 23.4% delle idee raccolte, il Cluster 3 è vicino al Cluster 2 in termini di ritorno personale ma con un’insistenza particolare sul piano della promozione del singolo che compie attività di volontariato come opportunità di crescita e sviluppo personale;</w:t>
            </w:r>
          </w:p>
          <w:p w14:paraId="722901AA" w14:textId="77777777" w:rsidR="00095410" w:rsidRPr="009F2B2A" w:rsidRDefault="00095410" w:rsidP="00095410">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9F2B2A">
              <w:rPr>
                <w:rFonts w:ascii="Times New Roman" w:hAnsi="Times New Roman" w:cs="Times New Roman"/>
                <w:i/>
                <w:iCs/>
              </w:rPr>
              <w:t xml:space="preserve">Cluster 4-Vivere i valori: </w:t>
            </w:r>
            <w:r w:rsidRPr="009F2B2A">
              <w:rPr>
                <w:rFonts w:ascii="Times New Roman" w:hAnsi="Times New Roman" w:cs="Times New Roman"/>
              </w:rPr>
              <w:t>si ha invece il 9% delle idee raccolte a rappresentare la possibilità del volontariato in termini di concretizzare principi e valori personali, un’opportunità che viene descritta come un vissuto proprio del volontario;</w:t>
            </w:r>
          </w:p>
          <w:p w14:paraId="2A31D730" w14:textId="77777777" w:rsidR="00095410" w:rsidRPr="009F2B2A" w:rsidRDefault="00095410" w:rsidP="00095410">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9F2B2A">
              <w:rPr>
                <w:rFonts w:ascii="Times New Roman" w:hAnsi="Times New Roman" w:cs="Times New Roman"/>
                <w:i/>
                <w:iCs/>
              </w:rPr>
              <w:t>Cluster 5-Sviluppare valori comunitari:</w:t>
            </w:r>
            <w:r w:rsidRPr="009F2B2A">
              <w:rPr>
                <w:rFonts w:ascii="Times New Roman" w:hAnsi="Times New Roman" w:cs="Times New Roman"/>
              </w:rPr>
              <w:t xml:space="preserve"> nel 16.9% delle idee raccolte si estende il discorso valoriale del singolo, parlando di sviluppo dei valori a livello comunitario. La concretizzazione degli stessi vista nel Cluster 4 diventa quindi un’aggiunta di capitale sociale alla comunità;</w:t>
            </w:r>
          </w:p>
          <w:p w14:paraId="55190CCD" w14:textId="77777777" w:rsidR="00095410" w:rsidRPr="009F2B2A" w:rsidRDefault="00095410" w:rsidP="00095410">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9F2B2A">
              <w:rPr>
                <w:rFonts w:ascii="Times New Roman" w:hAnsi="Times New Roman" w:cs="Times New Roman"/>
                <w:i/>
                <w:iCs/>
              </w:rPr>
              <w:t xml:space="preserve">Cluster 6-Attivare le risorse: </w:t>
            </w:r>
            <w:r w:rsidRPr="009F2B2A">
              <w:rPr>
                <w:rFonts w:ascii="Times New Roman" w:hAnsi="Times New Roman" w:cs="Times New Roman"/>
              </w:rPr>
              <w:t>l’aggiunta di capitale del Cluster 5 si riprende con il sesto con un 16.9% delle idee raccolte a definire una serie di risorse portate alla comunità come servizi per singoli, gruppi e la comunità stessa;</w:t>
            </w:r>
          </w:p>
          <w:p w14:paraId="3D0CEF70" w14:textId="77777777" w:rsidR="00095410" w:rsidRPr="009F2B2A" w:rsidRDefault="00095410" w:rsidP="00095410">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9F2B2A">
              <w:rPr>
                <w:rFonts w:ascii="Times New Roman" w:hAnsi="Times New Roman" w:cs="Times New Roman"/>
                <w:i/>
                <w:iCs/>
              </w:rPr>
              <w:t xml:space="preserve">Cluster 7-Mettersi al servizio della comunità: </w:t>
            </w:r>
            <w:r w:rsidRPr="009F2B2A">
              <w:rPr>
                <w:rFonts w:ascii="Times New Roman" w:hAnsi="Times New Roman" w:cs="Times New Roman"/>
              </w:rPr>
              <w:t>il tutto avviene attraverso un mettersi al servizio con il 10.4% delle idee raccolte relativo proprio a questa pratica del volontario come messa a disposizione del territorio.</w:t>
            </w:r>
          </w:p>
          <w:p w14:paraId="4C055C32" w14:textId="2DBB2290" w:rsidR="00095410" w:rsidRDefault="00095410" w:rsidP="00095410">
            <w:pPr>
              <w:pStyle w:val="Nessunaspaziatur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u w:color="262626"/>
              </w:rPr>
            </w:pPr>
            <w:r>
              <w:rPr>
                <w:rFonts w:ascii="Times New Roman" w:hAnsi="Times New Roman" w:cs="Times New Roman"/>
                <w:b/>
                <w:bCs/>
                <w:u w:color="262626"/>
              </w:rPr>
              <w:t>Figura 3, cluster map direttiva 2.</w:t>
            </w:r>
          </w:p>
          <w:p w14:paraId="099A49E0" w14:textId="32359B9A" w:rsidR="00095410" w:rsidRPr="00095410" w:rsidRDefault="00095410" w:rsidP="00095410">
            <w:pPr>
              <w:pStyle w:val="Nessunaspaziatur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u w:color="262626"/>
              </w:rPr>
            </w:pPr>
            <w:r w:rsidRPr="009F2B2A">
              <w:rPr>
                <w:rFonts w:ascii="Times New Roman" w:hAnsi="Times New Roman" w:cs="Times New Roman"/>
                <w:i/>
                <w:iCs/>
                <w:noProof/>
              </w:rPr>
              <w:drawing>
                <wp:inline distT="0" distB="0" distL="0" distR="0" wp14:anchorId="4D9F2482" wp14:editId="6D486697">
                  <wp:extent cx="4534412" cy="3241431"/>
                  <wp:effectExtent l="19050" t="19050" r="0" b="0"/>
                  <wp:docPr id="12362711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36332" cy="3242803"/>
                          </a:xfrm>
                          <a:prstGeom prst="rect">
                            <a:avLst/>
                          </a:prstGeom>
                          <a:noFill/>
                          <a:ln>
                            <a:solidFill>
                              <a:schemeClr val="tx1"/>
                            </a:solidFill>
                          </a:ln>
                        </pic:spPr>
                      </pic:pic>
                    </a:graphicData>
                  </a:graphic>
                </wp:inline>
              </w:drawing>
            </w:r>
          </w:p>
          <w:p w14:paraId="6F9506F5" w14:textId="3CCC2C2D" w:rsidR="002A679D" w:rsidRPr="00F71308" w:rsidRDefault="002A679D" w:rsidP="00E33DB4">
            <w:pPr>
              <w:pStyle w:val="Nessunaspaziatur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u w:color="262626"/>
              </w:rPr>
            </w:pPr>
          </w:p>
        </w:tc>
      </w:tr>
    </w:tbl>
    <w:p w14:paraId="18634BA8" w14:textId="77777777" w:rsidR="00374FB7" w:rsidRPr="00F71308" w:rsidRDefault="00374FB7" w:rsidP="009E5A65">
      <w:pPr>
        <w:pStyle w:val="Nessunaspaziatura"/>
        <w:jc w:val="both"/>
        <w:rPr>
          <w:rFonts w:ascii="Times New Roman" w:hAnsi="Times New Roman" w:cs="Times New Roman"/>
          <w:u w:color="262626"/>
        </w:rPr>
      </w:pPr>
    </w:p>
    <w:p w14:paraId="388BCCC1" w14:textId="75907546" w:rsidR="00374FB7" w:rsidRPr="00F71308" w:rsidRDefault="00374FB7" w:rsidP="00374FB7">
      <w:pPr>
        <w:pStyle w:val="Nessunaspaziatura"/>
        <w:jc w:val="both"/>
        <w:rPr>
          <w:rFonts w:ascii="Times New Roman" w:hAnsi="Times New Roman" w:cs="Times New Roman"/>
          <w:i/>
          <w:iCs/>
          <w:u w:color="262626"/>
        </w:rPr>
      </w:pPr>
      <w:r w:rsidRPr="00F71308">
        <w:rPr>
          <w:rFonts w:ascii="Times New Roman" w:hAnsi="Times New Roman" w:cs="Times New Roman"/>
          <w:i/>
          <w:iCs/>
          <w:u w:color="262626"/>
        </w:rPr>
        <w:t>Direttiva 3</w:t>
      </w:r>
    </w:p>
    <w:tbl>
      <w:tblPr>
        <w:tblStyle w:val="Grigliatabella"/>
        <w:tblW w:w="0" w:type="auto"/>
        <w:tblLook w:val="04A0" w:firstRow="1" w:lastRow="0" w:firstColumn="1" w:lastColumn="0" w:noHBand="0" w:noVBand="1"/>
      </w:tblPr>
      <w:tblGrid>
        <w:gridCol w:w="9628"/>
      </w:tblGrid>
      <w:tr w:rsidR="00374FB7" w:rsidRPr="00095410" w14:paraId="7A3213DF" w14:textId="77777777" w:rsidTr="00E3306D">
        <w:tc>
          <w:tcPr>
            <w:tcW w:w="9628" w:type="dxa"/>
          </w:tcPr>
          <w:p w14:paraId="3D65AED1" w14:textId="78FE694C" w:rsidR="00E33DB4" w:rsidRPr="00F71308" w:rsidRDefault="00E33DB4" w:rsidP="00E33DB4">
            <w:pPr>
              <w:pStyle w:val="Nessunaspaziatur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u w:color="262626"/>
              </w:rPr>
            </w:pPr>
            <w:r w:rsidRPr="00F71308">
              <w:rPr>
                <w:rFonts w:ascii="Times New Roman" w:hAnsi="Times New Roman" w:cs="Times New Roman"/>
                <w:b/>
                <w:bCs/>
                <w:u w:color="262626"/>
              </w:rPr>
              <w:t xml:space="preserve">Inizio: </w:t>
            </w:r>
            <w:r w:rsidR="00095410">
              <w:rPr>
                <w:rFonts w:ascii="Times New Roman" w:hAnsi="Times New Roman" w:cs="Times New Roman"/>
                <w:u w:color="262626"/>
              </w:rPr>
              <w:t>gennaio-febbraio</w:t>
            </w:r>
            <w:r w:rsidRPr="00F71308">
              <w:rPr>
                <w:rFonts w:ascii="Times New Roman" w:hAnsi="Times New Roman" w:cs="Times New Roman"/>
                <w:u w:color="262626"/>
              </w:rPr>
              <w:t xml:space="preserve"> 202</w:t>
            </w:r>
            <w:r w:rsidR="00095410">
              <w:rPr>
                <w:rFonts w:ascii="Times New Roman" w:hAnsi="Times New Roman" w:cs="Times New Roman"/>
                <w:u w:color="262626"/>
              </w:rPr>
              <w:t>4</w:t>
            </w:r>
            <w:r w:rsidRPr="00F71308">
              <w:rPr>
                <w:rFonts w:ascii="Times New Roman" w:hAnsi="Times New Roman" w:cs="Times New Roman"/>
                <w:u w:color="262626"/>
              </w:rPr>
              <w:t>;</w:t>
            </w:r>
          </w:p>
          <w:p w14:paraId="2ECD2893" w14:textId="4B5BDCFC" w:rsidR="00095410" w:rsidRPr="00E84233" w:rsidRDefault="00E33DB4" w:rsidP="00095410">
            <w:pPr>
              <w:pStyle w:val="Nessunaspaziatura"/>
              <w:jc w:val="both"/>
              <w:rPr>
                <w:rFonts w:ascii="Times New Roman" w:hAnsi="Times New Roman" w:cs="Times New Roman"/>
                <w:u w:color="262626"/>
              </w:rPr>
            </w:pPr>
            <w:r w:rsidRPr="00F71308">
              <w:rPr>
                <w:rFonts w:ascii="Times New Roman" w:hAnsi="Times New Roman" w:cs="Times New Roman"/>
                <w:b/>
                <w:bCs/>
                <w:u w:color="262626"/>
              </w:rPr>
              <w:lastRenderedPageBreak/>
              <w:t xml:space="preserve">Raccolta dati: </w:t>
            </w:r>
            <w:r w:rsidR="00095410" w:rsidRPr="00E84233">
              <w:rPr>
                <w:rFonts w:ascii="Times New Roman" w:hAnsi="Times New Roman" w:cs="Times New Roman"/>
                <w:u w:color="262626"/>
              </w:rPr>
              <w:t xml:space="preserve">N = </w:t>
            </w:r>
            <w:r w:rsidR="00095410">
              <w:rPr>
                <w:rFonts w:ascii="Times New Roman" w:hAnsi="Times New Roman" w:cs="Times New Roman"/>
                <w:u w:color="262626"/>
              </w:rPr>
              <w:t>86 non</w:t>
            </w:r>
            <w:r w:rsidR="00095410" w:rsidRPr="00E84233">
              <w:rPr>
                <w:rFonts w:ascii="Times New Roman" w:hAnsi="Times New Roman" w:cs="Times New Roman"/>
                <w:u w:color="262626"/>
              </w:rPr>
              <w:t xml:space="preserve"> volontari (</w:t>
            </w:r>
            <w:r w:rsidR="00095410">
              <w:rPr>
                <w:rFonts w:ascii="Times New Roman" w:hAnsi="Times New Roman" w:cs="Times New Roman"/>
                <w:u w:color="262626"/>
              </w:rPr>
              <w:t>73</w:t>
            </w:r>
            <w:r w:rsidR="00095410" w:rsidRPr="00E84233">
              <w:rPr>
                <w:rFonts w:ascii="Times New Roman" w:hAnsi="Times New Roman" w:cs="Times New Roman"/>
                <w:u w:color="262626"/>
              </w:rPr>
              <w:t xml:space="preserve">% donne, </w:t>
            </w:r>
            <w:r w:rsidR="00095410">
              <w:rPr>
                <w:rFonts w:ascii="Times New Roman" w:hAnsi="Times New Roman" w:cs="Times New Roman"/>
                <w:u w:color="262626"/>
              </w:rPr>
              <w:t>80.2</w:t>
            </w:r>
            <w:r w:rsidR="00095410" w:rsidRPr="00E84233">
              <w:rPr>
                <w:rFonts w:ascii="Times New Roman" w:hAnsi="Times New Roman" w:cs="Times New Roman"/>
                <w:u w:color="262626"/>
              </w:rPr>
              <w:t xml:space="preserve">% </w:t>
            </w:r>
            <w:r w:rsidR="00095410">
              <w:rPr>
                <w:rFonts w:ascii="Times New Roman" w:hAnsi="Times New Roman" w:cs="Times New Roman"/>
                <w:u w:color="262626"/>
              </w:rPr>
              <w:t>meno di 40 anni</w:t>
            </w:r>
            <w:r w:rsidR="00095410" w:rsidRPr="00E84233">
              <w:rPr>
                <w:rFonts w:ascii="Times New Roman" w:hAnsi="Times New Roman" w:cs="Times New Roman"/>
                <w:u w:color="262626"/>
              </w:rPr>
              <w:t xml:space="preserve">, </w:t>
            </w:r>
            <w:r w:rsidR="00095410">
              <w:rPr>
                <w:rFonts w:ascii="Times New Roman" w:hAnsi="Times New Roman" w:cs="Times New Roman"/>
                <w:u w:color="262626"/>
              </w:rPr>
              <w:t>100</w:t>
            </w:r>
            <w:r w:rsidR="00095410" w:rsidRPr="00E84233">
              <w:rPr>
                <w:rFonts w:ascii="Times New Roman" w:hAnsi="Times New Roman" w:cs="Times New Roman"/>
                <w:u w:color="262626"/>
              </w:rPr>
              <w:t>%</w:t>
            </w:r>
            <w:r w:rsidR="00095410">
              <w:rPr>
                <w:rFonts w:ascii="Times New Roman" w:hAnsi="Times New Roman" w:cs="Times New Roman"/>
                <w:u w:color="262626"/>
              </w:rPr>
              <w:t xml:space="preserve"> </w:t>
            </w:r>
            <w:r w:rsidR="00095410">
              <w:rPr>
                <w:rFonts w:ascii="Times New Roman" w:hAnsi="Times New Roman" w:cs="Times New Roman"/>
                <w:u w:color="262626"/>
              </w:rPr>
              <w:t>studenti UniVR</w:t>
            </w:r>
            <w:r w:rsidR="00095410" w:rsidRPr="00E84233">
              <w:rPr>
                <w:rFonts w:ascii="Times New Roman" w:hAnsi="Times New Roman" w:cs="Times New Roman"/>
                <w:u w:color="262626"/>
              </w:rPr>
              <w:t>)</w:t>
            </w:r>
            <w:r w:rsidR="00095410">
              <w:rPr>
                <w:rFonts w:ascii="Times New Roman" w:hAnsi="Times New Roman" w:cs="Times New Roman"/>
                <w:u w:color="262626"/>
              </w:rPr>
              <w:t>.</w:t>
            </w:r>
          </w:p>
          <w:p w14:paraId="0F9A4B33" w14:textId="77777777" w:rsidR="00095410" w:rsidRDefault="00095410" w:rsidP="00095410">
            <w:pPr>
              <w:pStyle w:val="Nessunaspaziatura"/>
              <w:jc w:val="both"/>
              <w:rPr>
                <w:rFonts w:ascii="Times New Roman" w:hAnsi="Times New Roman" w:cs="Times New Roman"/>
                <w:b/>
                <w:bCs/>
                <w:u w:color="262626"/>
              </w:rPr>
            </w:pPr>
            <w:r>
              <w:rPr>
                <w:rFonts w:ascii="Times New Roman" w:hAnsi="Times New Roman" w:cs="Times New Roman"/>
                <w:b/>
                <w:bCs/>
                <w:u w:color="262626"/>
              </w:rPr>
              <w:t>Fasi concept mapping:</w:t>
            </w:r>
          </w:p>
          <w:p w14:paraId="2D43950E" w14:textId="55DA04FD" w:rsidR="00095410" w:rsidRPr="00E84233" w:rsidRDefault="00095410" w:rsidP="00095410">
            <w:pPr>
              <w:pStyle w:val="Nessunaspaziatura"/>
              <w:numPr>
                <w:ilvl w:val="0"/>
                <w:numId w:val="31"/>
              </w:numPr>
              <w:jc w:val="both"/>
              <w:rPr>
                <w:rFonts w:ascii="Times New Roman" w:hAnsi="Times New Roman" w:cs="Times New Roman"/>
                <w:b/>
                <w:bCs/>
                <w:u w:color="262626"/>
              </w:rPr>
            </w:pPr>
            <w:r>
              <w:rPr>
                <w:rFonts w:ascii="Times New Roman" w:hAnsi="Times New Roman" w:cs="Times New Roman"/>
                <w:u w:color="262626"/>
              </w:rPr>
              <w:t xml:space="preserve">Completata la fase 2 con </w:t>
            </w:r>
            <w:r w:rsidRPr="00E84233">
              <w:rPr>
                <w:rFonts w:ascii="Times New Roman" w:hAnsi="Times New Roman" w:cs="Times New Roman"/>
                <w:u w:color="262626"/>
              </w:rPr>
              <w:t xml:space="preserve">N = </w:t>
            </w:r>
            <w:r>
              <w:rPr>
                <w:rFonts w:ascii="Times New Roman" w:hAnsi="Times New Roman" w:cs="Times New Roman"/>
                <w:u w:color="262626"/>
              </w:rPr>
              <w:t>294</w:t>
            </w:r>
            <w:r>
              <w:rPr>
                <w:rFonts w:ascii="Times New Roman" w:hAnsi="Times New Roman" w:cs="Times New Roman"/>
                <w:u w:color="262626"/>
              </w:rPr>
              <w:t xml:space="preserve"> i</w:t>
            </w:r>
            <w:r w:rsidRPr="00E84233">
              <w:rPr>
                <w:rFonts w:ascii="Times New Roman" w:hAnsi="Times New Roman" w:cs="Times New Roman"/>
                <w:u w:color="262626"/>
              </w:rPr>
              <w:t>dee raccolte</w:t>
            </w:r>
            <w:r>
              <w:rPr>
                <w:rFonts w:ascii="Times New Roman" w:hAnsi="Times New Roman" w:cs="Times New Roman"/>
                <w:u w:color="262626"/>
              </w:rPr>
              <w:t xml:space="preserve"> (ridotte a </w:t>
            </w:r>
            <w:r>
              <w:rPr>
                <w:rFonts w:ascii="Times New Roman" w:hAnsi="Times New Roman" w:cs="Times New Roman"/>
                <w:u w:color="262626"/>
              </w:rPr>
              <w:t>77</w:t>
            </w:r>
            <w:r>
              <w:rPr>
                <w:rFonts w:ascii="Times New Roman" w:hAnsi="Times New Roman" w:cs="Times New Roman"/>
                <w:u w:color="262626"/>
              </w:rPr>
              <w:t xml:space="preserve"> per la fase 3 dopo valutazione da parte dei ricercatori/delle ricercatrici coinvolti/e;</w:t>
            </w:r>
          </w:p>
          <w:p w14:paraId="14BA1667" w14:textId="654B0629" w:rsidR="00095410" w:rsidRPr="00E84233" w:rsidRDefault="00095410" w:rsidP="00095410">
            <w:pPr>
              <w:pStyle w:val="Nessunaspaziatura"/>
              <w:numPr>
                <w:ilvl w:val="0"/>
                <w:numId w:val="31"/>
              </w:numPr>
              <w:jc w:val="both"/>
              <w:rPr>
                <w:rFonts w:ascii="Times New Roman" w:hAnsi="Times New Roman" w:cs="Times New Roman"/>
                <w:b/>
                <w:bCs/>
                <w:u w:color="262626"/>
              </w:rPr>
            </w:pPr>
            <w:r>
              <w:rPr>
                <w:rFonts w:ascii="Times New Roman" w:hAnsi="Times New Roman" w:cs="Times New Roman"/>
                <w:u w:color="262626"/>
              </w:rPr>
              <w:t xml:space="preserve">Completata la fase 3 con N = </w:t>
            </w:r>
            <w:r>
              <w:rPr>
                <w:rFonts w:ascii="Times New Roman" w:hAnsi="Times New Roman" w:cs="Times New Roman"/>
                <w:u w:color="262626"/>
              </w:rPr>
              <w:t>12</w:t>
            </w:r>
            <w:r>
              <w:rPr>
                <w:rFonts w:ascii="Times New Roman" w:hAnsi="Times New Roman" w:cs="Times New Roman"/>
                <w:u w:color="262626"/>
              </w:rPr>
              <w:t xml:space="preserve"> </w:t>
            </w:r>
            <w:r>
              <w:rPr>
                <w:rFonts w:ascii="Times New Roman" w:hAnsi="Times New Roman" w:cs="Times New Roman"/>
                <w:u w:color="262626"/>
              </w:rPr>
              <w:t xml:space="preserve">non </w:t>
            </w:r>
            <w:r>
              <w:rPr>
                <w:rFonts w:ascii="Times New Roman" w:hAnsi="Times New Roman" w:cs="Times New Roman"/>
                <w:u w:color="262626"/>
              </w:rPr>
              <w:t>volontari a interpretare il dato;</w:t>
            </w:r>
          </w:p>
          <w:p w14:paraId="41FA1880" w14:textId="02F2EE02" w:rsidR="00095410" w:rsidRPr="00095410" w:rsidRDefault="00095410" w:rsidP="00095410">
            <w:pPr>
              <w:pStyle w:val="Nessunaspaziatura"/>
              <w:numPr>
                <w:ilvl w:val="0"/>
                <w:numId w:val="31"/>
              </w:numPr>
              <w:jc w:val="both"/>
              <w:rPr>
                <w:rFonts w:ascii="Times New Roman" w:hAnsi="Times New Roman" w:cs="Times New Roman"/>
                <w:b/>
                <w:bCs/>
                <w:u w:color="262626"/>
              </w:rPr>
            </w:pPr>
            <w:r>
              <w:rPr>
                <w:rFonts w:ascii="Times New Roman" w:hAnsi="Times New Roman" w:cs="Times New Roman"/>
                <w:u w:color="262626"/>
              </w:rPr>
              <w:t xml:space="preserve">Completata la fase 4 di analisi quantitativa dei dati (si veda la Figura </w:t>
            </w:r>
            <w:r>
              <w:rPr>
                <w:rFonts w:ascii="Times New Roman" w:hAnsi="Times New Roman" w:cs="Times New Roman"/>
                <w:u w:color="262626"/>
              </w:rPr>
              <w:t>4</w:t>
            </w:r>
            <w:r>
              <w:rPr>
                <w:rFonts w:ascii="Times New Roman" w:hAnsi="Times New Roman" w:cs="Times New Roman"/>
                <w:u w:color="262626"/>
              </w:rPr>
              <w:t>) con l’identificazione di N = 6 cluster/indicatori per la definizione del VSA</w:t>
            </w:r>
            <w:r>
              <w:rPr>
                <w:rFonts w:ascii="Times New Roman" w:hAnsi="Times New Roman" w:cs="Times New Roman"/>
                <w:u w:color="262626"/>
              </w:rPr>
              <w:t>.</w:t>
            </w:r>
          </w:p>
          <w:p w14:paraId="40F7BF35" w14:textId="77777777" w:rsidR="00095410" w:rsidRDefault="00095410" w:rsidP="00095410">
            <w:pPr>
              <w:pStyle w:val="Nessunaspaziatura"/>
              <w:jc w:val="both"/>
              <w:rPr>
                <w:rFonts w:ascii="Times New Roman" w:hAnsi="Times New Roman" w:cs="Times New Roman"/>
                <w:b/>
                <w:bCs/>
                <w:u w:color="262626"/>
              </w:rPr>
            </w:pPr>
          </w:p>
          <w:p w14:paraId="73A427B7" w14:textId="29EA2024" w:rsidR="00095410" w:rsidRDefault="00095410" w:rsidP="00095410">
            <w:pPr>
              <w:pStyle w:val="Nessunaspaziatura"/>
              <w:jc w:val="both"/>
              <w:rPr>
                <w:rFonts w:ascii="Times New Roman" w:hAnsi="Times New Roman" w:cs="Times New Roman"/>
                <w:b/>
                <w:bCs/>
                <w:u w:color="262626"/>
              </w:rPr>
            </w:pPr>
            <w:r>
              <w:rPr>
                <w:rFonts w:ascii="Times New Roman" w:hAnsi="Times New Roman" w:cs="Times New Roman"/>
                <w:b/>
                <w:bCs/>
                <w:u w:color="262626"/>
              </w:rPr>
              <w:t>Cluster emersi:</w:t>
            </w:r>
          </w:p>
          <w:p w14:paraId="3B37646D" w14:textId="77777777" w:rsidR="00095410" w:rsidRPr="00095410" w:rsidRDefault="00095410" w:rsidP="00095410">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095410">
              <w:rPr>
                <w:rFonts w:ascii="Times New Roman" w:hAnsi="Times New Roman" w:cs="Times New Roman"/>
                <w:i/>
                <w:iCs/>
              </w:rPr>
              <w:t xml:space="preserve">Cluster 1-Derivano da principi e valori sociali: </w:t>
            </w:r>
            <w:r w:rsidRPr="00095410">
              <w:rPr>
                <w:rFonts w:ascii="Times New Roman" w:hAnsi="Times New Roman" w:cs="Times New Roman"/>
              </w:rPr>
              <w:t>Il cluster è composto dal 18.8% dalle idee corrispondenti all’insieme di principi e valori che ETS-OdV perseguono con le loro attività e di come questi sono percepiti e riconosciuti dalla comunità di non volontari;</w:t>
            </w:r>
          </w:p>
          <w:p w14:paraId="57148F6D" w14:textId="77777777" w:rsidR="00095410" w:rsidRPr="00095410" w:rsidRDefault="00095410" w:rsidP="00095410">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095410">
              <w:rPr>
                <w:rFonts w:ascii="Times New Roman" w:hAnsi="Times New Roman" w:cs="Times New Roman"/>
                <w:i/>
                <w:iCs/>
              </w:rPr>
              <w:t xml:space="preserve">Cluster 2-Di crescita per chi fa volontariato: </w:t>
            </w:r>
            <w:r w:rsidRPr="00095410">
              <w:rPr>
                <w:rFonts w:ascii="Times New Roman" w:hAnsi="Times New Roman" w:cs="Times New Roman"/>
              </w:rPr>
              <w:t xml:space="preserve">Comprendere il 20.8% delle idee raccolte e mostra come i non volontari vedano nell’attività di volontariato un’opportunità di crescita da parte di chi lo svolge, sia essa personale, relazionale o professionale. Tale visione però è proposta anche con un taglio egoistico per cui i volontari scelgono di intraprendere queste attività per soddisfare delle proprie esigenze personali, relazionali o professionali; </w:t>
            </w:r>
          </w:p>
          <w:p w14:paraId="4ACF1CAB" w14:textId="77777777" w:rsidR="00095410" w:rsidRPr="00095410" w:rsidRDefault="00095410" w:rsidP="00095410">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095410">
              <w:rPr>
                <w:rFonts w:ascii="Times New Roman" w:hAnsi="Times New Roman" w:cs="Times New Roman"/>
                <w:i/>
                <w:iCs/>
              </w:rPr>
              <w:t xml:space="preserve">Cluster 3-Condivisione, inclusione e coesione sociale: </w:t>
            </w:r>
            <w:r w:rsidRPr="00095410">
              <w:rPr>
                <w:rFonts w:ascii="Times New Roman" w:hAnsi="Times New Roman" w:cs="Times New Roman"/>
              </w:rPr>
              <w:t>il 26% delle idee del Cluster 3 riguarda invece l’apporto comunitario in termini di condivisione, maggior inclusione e coesione sociale dati dalla presenza nella comunità di ETS-OdV e dei servizi annessi;</w:t>
            </w:r>
          </w:p>
          <w:p w14:paraId="068B9E52" w14:textId="77777777" w:rsidR="00095410" w:rsidRPr="00095410" w:rsidRDefault="00095410" w:rsidP="00095410">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095410">
              <w:rPr>
                <w:rFonts w:ascii="Times New Roman" w:hAnsi="Times New Roman" w:cs="Times New Roman"/>
                <w:i/>
                <w:iCs/>
              </w:rPr>
              <w:t>Cluster 4-Non verbalizzabili:</w:t>
            </w:r>
            <w:r w:rsidRPr="00095410">
              <w:rPr>
                <w:rFonts w:ascii="Times New Roman" w:hAnsi="Times New Roman" w:cs="Times New Roman"/>
              </w:rPr>
              <w:t xml:space="preserve"> il 9% delle idee raccolte presenta invece connotazioni diverse, ambigue, non chiare. I sorters le hanno raggruppate come dimensioni non verbalizzabili del volontariato. Infatti, tali idee vedono i benefici del volontariato come un qualcosa di difficile da spiegare, non sempre tangibili e disparati;</w:t>
            </w:r>
          </w:p>
          <w:p w14:paraId="35456D3B" w14:textId="77777777" w:rsidR="00095410" w:rsidRPr="00095410" w:rsidRDefault="00095410" w:rsidP="00095410">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i/>
                <w:iCs/>
                <w:noProof/>
              </w:rPr>
            </w:pPr>
            <w:r w:rsidRPr="00095410">
              <w:rPr>
                <w:rFonts w:ascii="Times New Roman" w:hAnsi="Times New Roman" w:cs="Times New Roman"/>
                <w:i/>
                <w:iCs/>
              </w:rPr>
              <w:t xml:space="preserve">Cluster 5-Benessere individuale &amp; comunitario: </w:t>
            </w:r>
            <w:r w:rsidRPr="00095410">
              <w:rPr>
                <w:rFonts w:ascii="Times New Roman" w:hAnsi="Times New Roman" w:cs="Times New Roman"/>
              </w:rPr>
              <w:t>con il 13% delle idee raccolte, il Cluster 5 appare simile ai Cluster 2 e 3 in quanto relativo alla possibilità di crescita e benessere dei volontari ma al contempo relativo all’insieme di beni relazionali tra i membri della comunità. Anche qui emerge un taglio critico per cui secondo i non volontari, chi sceglie di fare volontariato lo fa mosso da motivazioni egoistiche che vengono soddisfatte poi nell’attività;</w:t>
            </w:r>
          </w:p>
          <w:p w14:paraId="437C482D" w14:textId="77777777" w:rsidR="00095410" w:rsidRPr="00095410" w:rsidRDefault="00095410" w:rsidP="00095410">
            <w:pPr>
              <w:pStyle w:val="Paragrafoelenco"/>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imes New Roman" w:hAnsi="Times New Roman" w:cs="Times New Roman"/>
              </w:rPr>
            </w:pPr>
            <w:r w:rsidRPr="00095410">
              <w:rPr>
                <w:rFonts w:ascii="Times New Roman" w:hAnsi="Times New Roman" w:cs="Times New Roman"/>
                <w:i/>
                <w:iCs/>
              </w:rPr>
              <w:t xml:space="preserve">Cluster 6-Esperienziali &amp; Relazionali: </w:t>
            </w:r>
            <w:r w:rsidRPr="00095410">
              <w:rPr>
                <w:rFonts w:ascii="Times New Roman" w:hAnsi="Times New Roman" w:cs="Times New Roman"/>
              </w:rPr>
              <w:t>Con il 13% delle idee raccolte, il Cluster 6 anche qui è vicino al Cluster 2 in termini di ritorno personale. Questa volta l’insistenza è sul piano esperienziale ovvero delle opportunità di fare esperienze diverse da parte di chi fa volontariato ma anche da parte di chi ne beneficia.</w:t>
            </w:r>
          </w:p>
          <w:p w14:paraId="128E1DEC" w14:textId="74A0F9DC" w:rsidR="00095410" w:rsidRDefault="00095410" w:rsidP="00095410">
            <w:pPr>
              <w:pStyle w:val="Nessunaspaziatur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u w:color="262626"/>
              </w:rPr>
            </w:pPr>
            <w:r>
              <w:rPr>
                <w:rFonts w:ascii="Times New Roman" w:hAnsi="Times New Roman" w:cs="Times New Roman"/>
                <w:b/>
                <w:bCs/>
                <w:u w:color="262626"/>
              </w:rPr>
              <w:t xml:space="preserve">Figura </w:t>
            </w:r>
            <w:r>
              <w:rPr>
                <w:rFonts w:ascii="Times New Roman" w:hAnsi="Times New Roman" w:cs="Times New Roman"/>
                <w:b/>
                <w:bCs/>
                <w:u w:color="262626"/>
              </w:rPr>
              <w:t>4</w:t>
            </w:r>
            <w:r>
              <w:rPr>
                <w:rFonts w:ascii="Times New Roman" w:hAnsi="Times New Roman" w:cs="Times New Roman"/>
                <w:b/>
                <w:bCs/>
                <w:u w:color="262626"/>
              </w:rPr>
              <w:t xml:space="preserve">, cluster map direttiva </w:t>
            </w:r>
            <w:r>
              <w:rPr>
                <w:rFonts w:ascii="Times New Roman" w:hAnsi="Times New Roman" w:cs="Times New Roman"/>
                <w:b/>
                <w:bCs/>
                <w:u w:color="262626"/>
              </w:rPr>
              <w:t>3</w:t>
            </w:r>
            <w:r>
              <w:rPr>
                <w:rFonts w:ascii="Times New Roman" w:hAnsi="Times New Roman" w:cs="Times New Roman"/>
                <w:b/>
                <w:bCs/>
                <w:u w:color="262626"/>
              </w:rPr>
              <w:t>.</w:t>
            </w:r>
          </w:p>
          <w:p w14:paraId="024EB030" w14:textId="3F16E05D" w:rsidR="00095410" w:rsidRPr="00F71308" w:rsidRDefault="00095410" w:rsidP="00095410">
            <w:pPr>
              <w:pStyle w:val="Nessunaspaziatur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u w:color="262626"/>
              </w:rPr>
            </w:pPr>
            <w:r>
              <w:rPr>
                <w:rFonts w:ascii="Times New Roman" w:hAnsi="Times New Roman" w:cs="Times New Roman"/>
                <w:b/>
                <w:bCs/>
                <w:noProof/>
              </w:rPr>
              <w:lastRenderedPageBreak/>
              <w:drawing>
                <wp:inline distT="0" distB="0" distL="0" distR="0" wp14:anchorId="6BAA28F3" wp14:editId="79F1D1F5">
                  <wp:extent cx="5201227" cy="3124198"/>
                  <wp:effectExtent l="19050" t="19050" r="0" b="635"/>
                  <wp:docPr id="6221254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208535" cy="3128588"/>
                          </a:xfrm>
                          <a:prstGeom prst="rect">
                            <a:avLst/>
                          </a:prstGeom>
                          <a:noFill/>
                          <a:ln>
                            <a:solidFill>
                              <a:schemeClr val="tx1"/>
                            </a:solidFill>
                          </a:ln>
                        </pic:spPr>
                      </pic:pic>
                    </a:graphicData>
                  </a:graphic>
                </wp:inline>
              </w:drawing>
            </w:r>
          </w:p>
          <w:p w14:paraId="663AD609" w14:textId="531A7D0C" w:rsidR="002A679D" w:rsidRPr="00F71308" w:rsidRDefault="002A679D" w:rsidP="00E33DB4">
            <w:pPr>
              <w:pStyle w:val="Nessunaspaziatur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i/>
                <w:iCs/>
                <w:u w:color="262626"/>
              </w:rPr>
            </w:pPr>
          </w:p>
        </w:tc>
      </w:tr>
    </w:tbl>
    <w:p w14:paraId="30356240" w14:textId="77777777" w:rsidR="002A679D" w:rsidRPr="00F71308" w:rsidRDefault="002A679D">
      <w:pPr>
        <w:rPr>
          <w:rFonts w:ascii="Times New Roman" w:hAnsi="Times New Roman" w:cs="Times New Roman"/>
          <w:lang w:val="it-IT"/>
        </w:rPr>
      </w:pPr>
    </w:p>
    <w:p w14:paraId="7024AAFA" w14:textId="2A410DA3" w:rsidR="002A679D" w:rsidRPr="00F71308" w:rsidRDefault="00095410" w:rsidP="002A679D">
      <w:pPr>
        <w:pStyle w:val="Nessunaspaziatura"/>
        <w:jc w:val="both"/>
        <w:rPr>
          <w:rFonts w:ascii="Times New Roman" w:hAnsi="Times New Roman" w:cs="Times New Roman"/>
          <w:b/>
          <w:bCs/>
          <w:u w:color="262626"/>
        </w:rPr>
      </w:pPr>
      <w:r>
        <w:rPr>
          <w:rFonts w:ascii="Times New Roman" w:hAnsi="Times New Roman" w:cs="Times New Roman"/>
          <w:b/>
          <w:bCs/>
          <w:u w:color="262626"/>
        </w:rPr>
        <w:t>Commento sui risultati</w:t>
      </w:r>
    </w:p>
    <w:tbl>
      <w:tblPr>
        <w:tblStyle w:val="Grigliatabella"/>
        <w:tblW w:w="0" w:type="auto"/>
        <w:tblLook w:val="04A0" w:firstRow="1" w:lastRow="0" w:firstColumn="1" w:lastColumn="0" w:noHBand="0" w:noVBand="1"/>
      </w:tblPr>
      <w:tblGrid>
        <w:gridCol w:w="9628"/>
      </w:tblGrid>
      <w:tr w:rsidR="002A679D" w:rsidRPr="00095410" w14:paraId="4BA2F443" w14:textId="77777777" w:rsidTr="00E3306D">
        <w:tc>
          <w:tcPr>
            <w:tcW w:w="9628" w:type="dxa"/>
          </w:tcPr>
          <w:p w14:paraId="7822DF96" w14:textId="77777777" w:rsidR="002A679D" w:rsidRDefault="00095410" w:rsidP="00095410">
            <w:pPr>
              <w:pStyle w:val="Nessunaspaziatur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rPr>
            </w:pPr>
            <w:r>
              <w:rPr>
                <w:rFonts w:ascii="Times New Roman" w:hAnsi="Times New Roman" w:cs="Times New Roman"/>
              </w:rPr>
              <w:t>L</w:t>
            </w:r>
            <w:r w:rsidRPr="009F2B2A">
              <w:rPr>
                <w:rFonts w:ascii="Times New Roman" w:hAnsi="Times New Roman" w:cs="Times New Roman"/>
              </w:rPr>
              <w:t xml:space="preserve">e tre mappe di clusters realizzate nei tre studi diverse mostrano similarità tra loro. Il cluster relativo alla prospettiva dei membri del direttivo pone una grande enfasi sulla dimensione individuale ovvero sui benefici del volontariato secondo la prospettiva di chi svolge attività di volontariato. Ma fa altrettanto per la dimensione sociale e comunitaria non mancando anche di dare un significato </w:t>
            </w:r>
            <w:r w:rsidRPr="009F2B2A">
              <w:rPr>
                <w:rFonts w:ascii="Times New Roman" w:hAnsi="Times New Roman" w:cs="Times New Roman"/>
                <w:i/>
                <w:iCs/>
              </w:rPr>
              <w:t>politico</w:t>
            </w:r>
            <w:r w:rsidRPr="009F2B2A">
              <w:rPr>
                <w:rFonts w:ascii="Times New Roman" w:hAnsi="Times New Roman" w:cs="Times New Roman"/>
              </w:rPr>
              <w:t xml:space="preserve"> agli ETS-OdV. Tali categorie di senso si presentano attraverso l’uso di sostantivi, di principi o dimensioni specifiche. Troviamo elementi simili nel cluster dello studio 2, quello secondo la prospettiva dei volontari. In questo, però, ad identificare le categorie di senso sono per lo più verbi all’infinito che sembrano contenere la serie di pratiche proprie dei volontari in generare e ricevere benefici attraverso il volontariato. Il binomio individuo-comunità, lo si ritrova anche nel caso dello studio 3 in cui però emergono categorie di significato che rimandano ad una visione anche </w:t>
            </w:r>
            <w:r w:rsidRPr="009F2B2A">
              <w:rPr>
                <w:rFonts w:ascii="Times New Roman" w:hAnsi="Times New Roman" w:cs="Times New Roman"/>
                <w:i/>
                <w:iCs/>
              </w:rPr>
              <w:t>critica</w:t>
            </w:r>
            <w:r w:rsidRPr="009F2B2A">
              <w:rPr>
                <w:rFonts w:ascii="Times New Roman" w:hAnsi="Times New Roman" w:cs="Times New Roman"/>
              </w:rPr>
              <w:t xml:space="preserve"> che i non volontari hanno di chi svolge attività di volontariato. In questo cluster, appunto, i non volontari sembrano riconoscere un valore non solo comunitario di ETS-OdV. Tuttavia, il valore sociale di chi fa volontariato sarebbe riconducibile alla possibilità di fare esperienze (personali, relazionali, professionali) ma tali benefici si realizzano nella misura in cui soddisfano spinte egoriferite da parte del volontario. Dunque, il volontariato assume un valore sociale a livello individuale grazie alla possibilità che questo dà alle persone di poter soddisfare propri desideri personali, relazionali o professionali. Messi assieme, un elemento di particolare interesse che emerge dai cluster sembra essere quello della circolarità che li caratterizza: il passaggio da individuo a comunità non è monodirezionale e determinato ma appare invece intrinseco dell’attività di volontariato in un continuo scambio tra i due. Il richiamo al modello psicosociale di Mannarini et al. (2018, 2023) è scontato. Anche qui si rileva una natura multidimensionale del concetto di VSA fatto di elementi interni ed esterni. Nei tre cluster emersi, tuttavia, tali dimensioni non sono parallele come nel modello psicosociale ma in continuo interscambio tra loro. Inoltre, alla dimensione relazionale si aggiungono dimensioni non sempre legate ad una forma di relazione ma piuttosto ad aspetti individuali paralleli ad una dimensione valoriale (etico-morale) che, se da un lato è assunta nella sua astrazione, dall’altro, tale dimensione valoriale si realizza, ovvero, si concretizza attraverso l’attività di volontariato. Infine, il valore sociale non ha solo una connotazione positiva in termini altruistici, ma anche in termini individuali. I non volontari infatti suggeriscono che il valore sociale del volontariato stia nella possibilità di dare alle persone la possibilità di soddisfare proprie desideri “egoistici” di fare esperienze personali, relazionali o professionali.</w:t>
            </w:r>
          </w:p>
          <w:p w14:paraId="6D21FAE4" w14:textId="797998DF" w:rsidR="00095410" w:rsidRPr="00F71308" w:rsidRDefault="00095410" w:rsidP="00095410">
            <w:pPr>
              <w:pStyle w:val="Nessunaspaziatura"/>
              <w:pBdr>
                <w:top w:val="none" w:sz="0" w:space="0" w:color="auto"/>
                <w:left w:val="none" w:sz="0" w:space="0" w:color="auto"/>
                <w:bottom w:val="none" w:sz="0" w:space="0" w:color="auto"/>
                <w:right w:val="none" w:sz="0" w:space="0" w:color="auto"/>
                <w:between w:val="none" w:sz="0" w:space="0" w:color="auto"/>
                <w:bar w:val="none" w:sz="0" w:color="auto"/>
              </w:pBdr>
              <w:ind w:firstLine="459"/>
              <w:jc w:val="both"/>
              <w:rPr>
                <w:rFonts w:ascii="Times New Roman" w:hAnsi="Times New Roman" w:cs="Times New Roman"/>
                <w:u w:color="262626"/>
              </w:rPr>
            </w:pPr>
            <w:r w:rsidRPr="009F2B2A">
              <w:rPr>
                <w:rFonts w:ascii="Times New Roman" w:hAnsi="Times New Roman" w:cs="Times New Roman"/>
              </w:rPr>
              <w:t>Il modello VSA emerso dal nostro progetto può essere realizzato come strumento di valutazione. Sviluppi futuri in questi termini possono tener conto del modello per la creazione di un questionario a partire dalle idee raccolte e clusterizzate. Altresì, un approccio narrativo a partire dai cluster identificati può aiutare mobilitare e a dar conto del VSA degli ETS-OdV</w:t>
            </w:r>
            <w:r>
              <w:rPr>
                <w:rFonts w:ascii="Times New Roman" w:hAnsi="Times New Roman" w:cs="Times New Roman"/>
              </w:rPr>
              <w:t xml:space="preserve">. </w:t>
            </w:r>
            <w:r w:rsidRPr="009F2B2A">
              <w:rPr>
                <w:rFonts w:ascii="Times New Roman" w:hAnsi="Times New Roman" w:cs="Times New Roman"/>
              </w:rPr>
              <w:t xml:space="preserve">I cluster possono essere usati come stimolo per mappare </w:t>
            </w:r>
            <w:r w:rsidRPr="009F2B2A">
              <w:rPr>
                <w:rFonts w:ascii="Times New Roman" w:hAnsi="Times New Roman" w:cs="Times New Roman"/>
              </w:rPr>
              <w:lastRenderedPageBreak/>
              <w:t>i propri apporti alla comunità, identificando beneficiari, istituzioni, volontari e personale coinvolto, attività o esperienze</w:t>
            </w:r>
            <w:r>
              <w:rPr>
                <w:rFonts w:ascii="Times New Roman" w:hAnsi="Times New Roman" w:cs="Times New Roman"/>
              </w:rPr>
              <w:t>.</w:t>
            </w:r>
          </w:p>
        </w:tc>
      </w:tr>
    </w:tbl>
    <w:p w14:paraId="28F3944A" w14:textId="6EABEFC1" w:rsidR="00D42466" w:rsidRPr="00374FB7" w:rsidRDefault="00D42466">
      <w:pPr>
        <w:rPr>
          <w:rFonts w:ascii="Times New Roman" w:hAnsi="Times New Roman" w:cs="Times New Roman"/>
          <w:lang w:val="it-IT"/>
        </w:rPr>
      </w:pPr>
      <w:r w:rsidRPr="00374FB7">
        <w:rPr>
          <w:rFonts w:ascii="Times New Roman" w:hAnsi="Times New Roman" w:cs="Times New Roman"/>
          <w:lang w:val="it-IT"/>
        </w:rPr>
        <w:lastRenderedPageBreak/>
        <w:br w:type="page"/>
      </w:r>
    </w:p>
    <w:p w14:paraId="3738E225" w14:textId="4B8A197A" w:rsidR="00B1002A" w:rsidRPr="00374FB7" w:rsidRDefault="00D42466" w:rsidP="00D42466">
      <w:pPr>
        <w:jc w:val="center"/>
        <w:rPr>
          <w:rFonts w:ascii="Times New Roman" w:hAnsi="Times New Roman" w:cs="Times New Roman"/>
          <w:b/>
          <w:bCs/>
          <w:lang w:val="it-IT"/>
        </w:rPr>
      </w:pPr>
      <w:r w:rsidRPr="00374FB7">
        <w:rPr>
          <w:rFonts w:ascii="Times New Roman" w:hAnsi="Times New Roman" w:cs="Times New Roman"/>
          <w:b/>
          <w:bCs/>
          <w:lang w:val="it-IT"/>
        </w:rPr>
        <w:lastRenderedPageBreak/>
        <w:t>APPENDICE A</w:t>
      </w:r>
    </w:p>
    <w:p w14:paraId="59608030" w14:textId="77777777" w:rsidR="00D42466" w:rsidRPr="00374FB7" w:rsidRDefault="00D42466" w:rsidP="00D42466">
      <w:pPr>
        <w:jc w:val="center"/>
        <w:rPr>
          <w:rFonts w:ascii="Times New Roman" w:hAnsi="Times New Roman" w:cs="Times New Roman"/>
          <w:b/>
          <w:bCs/>
          <w:lang w:val="it-IT"/>
        </w:rPr>
      </w:pPr>
      <w:r w:rsidRPr="00374FB7">
        <w:rPr>
          <w:rFonts w:ascii="Times New Roman" w:hAnsi="Times New Roman" w:cs="Times New Roman"/>
          <w:b/>
          <w:bCs/>
          <w:lang w:val="it-IT"/>
        </w:rPr>
        <w:t>QUESTIONARIO</w:t>
      </w:r>
    </w:p>
    <w:p w14:paraId="662291F1" w14:textId="77777777" w:rsidR="00D42466" w:rsidRPr="00374FB7" w:rsidRDefault="00D42466" w:rsidP="00D42466">
      <w:pPr>
        <w:jc w:val="both"/>
        <w:rPr>
          <w:rFonts w:ascii="Times New Roman" w:hAnsi="Times New Roman" w:cs="Times New Roman"/>
          <w:lang w:val="it-IT"/>
        </w:rPr>
      </w:pPr>
      <w:r w:rsidRPr="00374FB7">
        <w:rPr>
          <w:rFonts w:ascii="Times New Roman" w:hAnsi="Times New Roman" w:cs="Times New Roman"/>
          <w:lang w:val="it-IT"/>
        </w:rPr>
        <w:t xml:space="preserve">Di seguito sono riportate </w:t>
      </w:r>
      <w:r w:rsidRPr="00374FB7">
        <w:rPr>
          <w:rFonts w:ascii="Times New Roman" w:hAnsi="Times New Roman" w:cs="Times New Roman"/>
          <w:b/>
          <w:bCs/>
          <w:lang w:val="it-IT"/>
        </w:rPr>
        <w:t>due frasi incomplete</w:t>
      </w:r>
      <w:r w:rsidRPr="00374FB7">
        <w:rPr>
          <w:rFonts w:ascii="Times New Roman" w:hAnsi="Times New Roman" w:cs="Times New Roman"/>
          <w:lang w:val="it-IT"/>
        </w:rPr>
        <w:t xml:space="preserve">. </w:t>
      </w:r>
      <w:r w:rsidRPr="00374FB7">
        <w:rPr>
          <w:rFonts w:ascii="Times New Roman" w:hAnsi="Times New Roman" w:cs="Times New Roman"/>
          <w:b/>
          <w:bCs/>
          <w:lang w:val="it-IT"/>
        </w:rPr>
        <w:t>Ti chiediamo di leggerle e di provare a completarle fornendo la tua opinione.</w:t>
      </w:r>
      <w:r w:rsidRPr="00374FB7">
        <w:rPr>
          <w:rFonts w:ascii="Times New Roman" w:hAnsi="Times New Roman" w:cs="Times New Roman"/>
          <w:lang w:val="it-IT"/>
        </w:rPr>
        <w:t xml:space="preserve"> </w:t>
      </w:r>
      <w:r w:rsidRPr="00374FB7">
        <w:rPr>
          <w:rFonts w:ascii="Times New Roman" w:hAnsi="Times New Roman" w:cs="Times New Roman"/>
          <w:b/>
          <w:bCs/>
          <w:lang w:val="it-IT"/>
        </w:rPr>
        <w:t>Puoi inserire da tre a cinque risposte</w:t>
      </w:r>
      <w:r w:rsidRPr="00374FB7">
        <w:rPr>
          <w:rFonts w:ascii="Times New Roman" w:hAnsi="Times New Roman" w:cs="Times New Roman"/>
          <w:lang w:val="it-IT"/>
        </w:rPr>
        <w:t>. Non vi sono risposte giuste o sbagliate per questo compito: quello che ci interessa è la tua prospettiva personale e comprendere i significati da te attribuiti al volontariato.</w:t>
      </w:r>
    </w:p>
    <w:p w14:paraId="2B3B22E4" w14:textId="77777777" w:rsidR="00D42466" w:rsidRPr="00374FB7" w:rsidRDefault="00D42466" w:rsidP="00D42466">
      <w:pPr>
        <w:jc w:val="both"/>
        <w:rPr>
          <w:rFonts w:ascii="Times New Roman" w:hAnsi="Times New Roman" w:cs="Times New Roman"/>
          <w:lang w:val="it-IT"/>
        </w:rPr>
      </w:pPr>
      <w:r w:rsidRPr="00374FB7">
        <w:rPr>
          <w:rFonts w:ascii="Times New Roman" w:hAnsi="Times New Roman" w:cs="Times New Roman"/>
          <w:b/>
          <w:bCs/>
          <w:lang w:val="it-IT"/>
        </w:rPr>
        <w:t>Frase 1: Secondo me i benefici dell’attività di volontariato sono…</w:t>
      </w:r>
      <w:r w:rsidRPr="00374FB7">
        <w:rPr>
          <w:rFonts w:ascii="Times New Roman" w:hAnsi="Times New Roman" w:cs="Times New Roman"/>
          <w:lang w:val="it-IT"/>
        </w:rPr>
        <w:t xml:space="preserve"> </w:t>
      </w:r>
    </w:p>
    <w:tbl>
      <w:tblPr>
        <w:tblStyle w:val="Grigliatabella"/>
        <w:tblW w:w="0" w:type="auto"/>
        <w:tblLook w:val="04A0" w:firstRow="1" w:lastRow="0" w:firstColumn="1" w:lastColumn="0" w:noHBand="0" w:noVBand="1"/>
      </w:tblPr>
      <w:tblGrid>
        <w:gridCol w:w="9628"/>
      </w:tblGrid>
      <w:tr w:rsidR="00D42466" w:rsidRPr="00095410" w14:paraId="4AB7A4AD" w14:textId="77777777" w:rsidTr="00E3306D">
        <w:tc>
          <w:tcPr>
            <w:tcW w:w="9628" w:type="dxa"/>
          </w:tcPr>
          <w:p w14:paraId="16B64E09" w14:textId="77777777" w:rsidR="00D42466" w:rsidRPr="00374FB7" w:rsidRDefault="00D42466" w:rsidP="00E3306D">
            <w:pPr>
              <w:jc w:val="both"/>
              <w:rPr>
                <w:rFonts w:ascii="Times New Roman" w:hAnsi="Times New Roman" w:cs="Times New Roman"/>
                <w:lang w:val="it-IT"/>
              </w:rPr>
            </w:pPr>
          </w:p>
          <w:p w14:paraId="6ADC7480" w14:textId="77777777" w:rsidR="00D42466" w:rsidRPr="00374FB7" w:rsidRDefault="00D42466" w:rsidP="00E3306D">
            <w:pPr>
              <w:pBdr>
                <w:top w:val="single" w:sz="6" w:space="1" w:color="auto"/>
                <w:bottom w:val="single" w:sz="6" w:space="1" w:color="auto"/>
              </w:pBdr>
              <w:jc w:val="both"/>
              <w:rPr>
                <w:rFonts w:ascii="Times New Roman" w:hAnsi="Times New Roman" w:cs="Times New Roman"/>
                <w:lang w:val="it-IT"/>
              </w:rPr>
            </w:pPr>
          </w:p>
          <w:p w14:paraId="266E4C69" w14:textId="77777777" w:rsidR="00D42466" w:rsidRPr="00374FB7" w:rsidRDefault="00D42466" w:rsidP="00E3306D">
            <w:pPr>
              <w:pBdr>
                <w:bottom w:val="single" w:sz="6" w:space="1" w:color="auto"/>
                <w:between w:val="single" w:sz="6" w:space="1" w:color="auto"/>
              </w:pBdr>
              <w:jc w:val="both"/>
              <w:rPr>
                <w:rFonts w:ascii="Times New Roman" w:hAnsi="Times New Roman" w:cs="Times New Roman"/>
                <w:lang w:val="it-IT"/>
              </w:rPr>
            </w:pPr>
          </w:p>
          <w:p w14:paraId="70762000" w14:textId="77777777" w:rsidR="00D42466" w:rsidRPr="00374FB7" w:rsidRDefault="00D42466" w:rsidP="00E3306D">
            <w:pPr>
              <w:pBdr>
                <w:bottom w:val="single" w:sz="6" w:space="1" w:color="auto"/>
                <w:between w:val="single" w:sz="6" w:space="1" w:color="auto"/>
              </w:pBdr>
              <w:jc w:val="both"/>
              <w:rPr>
                <w:rFonts w:ascii="Times New Roman" w:hAnsi="Times New Roman" w:cs="Times New Roman"/>
                <w:lang w:val="it-IT"/>
              </w:rPr>
            </w:pPr>
          </w:p>
          <w:p w14:paraId="7EB68141" w14:textId="77777777" w:rsidR="00D42466" w:rsidRPr="00374FB7" w:rsidRDefault="00D42466" w:rsidP="00E3306D">
            <w:pPr>
              <w:pBdr>
                <w:bottom w:val="single" w:sz="6" w:space="1" w:color="auto"/>
                <w:between w:val="single" w:sz="6" w:space="1" w:color="auto"/>
              </w:pBdr>
              <w:jc w:val="both"/>
              <w:rPr>
                <w:rFonts w:ascii="Times New Roman" w:hAnsi="Times New Roman" w:cs="Times New Roman"/>
                <w:lang w:val="it-IT"/>
              </w:rPr>
            </w:pPr>
          </w:p>
          <w:p w14:paraId="3A899220" w14:textId="77777777" w:rsidR="00D42466" w:rsidRPr="00374FB7" w:rsidRDefault="00D42466" w:rsidP="00E3306D">
            <w:pPr>
              <w:jc w:val="both"/>
              <w:rPr>
                <w:rFonts w:ascii="Times New Roman" w:hAnsi="Times New Roman" w:cs="Times New Roman"/>
                <w:lang w:val="it-IT"/>
              </w:rPr>
            </w:pPr>
          </w:p>
        </w:tc>
      </w:tr>
    </w:tbl>
    <w:p w14:paraId="51C59C0D" w14:textId="77777777" w:rsidR="00D42466" w:rsidRPr="00374FB7" w:rsidRDefault="00D42466" w:rsidP="00D42466">
      <w:pPr>
        <w:jc w:val="both"/>
        <w:rPr>
          <w:rFonts w:ascii="Times New Roman" w:hAnsi="Times New Roman" w:cs="Times New Roman"/>
          <w:b/>
          <w:bCs/>
          <w:lang w:val="it-IT"/>
        </w:rPr>
      </w:pPr>
    </w:p>
    <w:p w14:paraId="250083BB" w14:textId="77777777" w:rsidR="00D42466" w:rsidRPr="00374FB7" w:rsidRDefault="00D42466" w:rsidP="00D42466">
      <w:pPr>
        <w:jc w:val="both"/>
        <w:rPr>
          <w:rFonts w:ascii="Times New Roman" w:hAnsi="Times New Roman" w:cs="Times New Roman"/>
          <w:b/>
          <w:bCs/>
          <w:lang w:val="it-IT"/>
        </w:rPr>
      </w:pPr>
      <w:r w:rsidRPr="00374FB7">
        <w:rPr>
          <w:rFonts w:ascii="Times New Roman" w:hAnsi="Times New Roman" w:cs="Times New Roman"/>
          <w:b/>
          <w:bCs/>
          <w:lang w:val="it-IT"/>
        </w:rPr>
        <w:t>Frase 2: Se non esistesse il volontariato, credo che alla società mancherebbe…</w:t>
      </w:r>
    </w:p>
    <w:tbl>
      <w:tblPr>
        <w:tblStyle w:val="Grigliatabella"/>
        <w:tblW w:w="0" w:type="auto"/>
        <w:tblLook w:val="04A0" w:firstRow="1" w:lastRow="0" w:firstColumn="1" w:lastColumn="0" w:noHBand="0" w:noVBand="1"/>
      </w:tblPr>
      <w:tblGrid>
        <w:gridCol w:w="9628"/>
      </w:tblGrid>
      <w:tr w:rsidR="00D42466" w:rsidRPr="00095410" w14:paraId="2A30962E" w14:textId="77777777" w:rsidTr="00E3306D">
        <w:tc>
          <w:tcPr>
            <w:tcW w:w="9628" w:type="dxa"/>
          </w:tcPr>
          <w:p w14:paraId="1FCA61B8" w14:textId="77777777" w:rsidR="00D42466" w:rsidRPr="00374FB7" w:rsidRDefault="00D42466" w:rsidP="00E3306D">
            <w:pPr>
              <w:jc w:val="both"/>
              <w:rPr>
                <w:rFonts w:ascii="Times New Roman" w:hAnsi="Times New Roman" w:cs="Times New Roman"/>
                <w:lang w:val="it-IT"/>
              </w:rPr>
            </w:pPr>
          </w:p>
          <w:p w14:paraId="32139FF1" w14:textId="77777777" w:rsidR="00D42466" w:rsidRPr="00374FB7" w:rsidRDefault="00D42466" w:rsidP="00E3306D">
            <w:pPr>
              <w:pBdr>
                <w:top w:val="single" w:sz="6" w:space="1" w:color="auto"/>
                <w:bottom w:val="single" w:sz="6" w:space="1" w:color="auto"/>
              </w:pBdr>
              <w:jc w:val="both"/>
              <w:rPr>
                <w:rFonts w:ascii="Times New Roman" w:hAnsi="Times New Roman" w:cs="Times New Roman"/>
                <w:lang w:val="it-IT"/>
              </w:rPr>
            </w:pPr>
          </w:p>
          <w:p w14:paraId="35EBC10F" w14:textId="77777777" w:rsidR="00D42466" w:rsidRPr="00374FB7" w:rsidRDefault="00D42466" w:rsidP="00E3306D">
            <w:pPr>
              <w:pBdr>
                <w:bottom w:val="single" w:sz="6" w:space="1" w:color="auto"/>
                <w:between w:val="single" w:sz="6" w:space="1" w:color="auto"/>
              </w:pBdr>
              <w:jc w:val="both"/>
              <w:rPr>
                <w:rFonts w:ascii="Times New Roman" w:hAnsi="Times New Roman" w:cs="Times New Roman"/>
                <w:lang w:val="it-IT"/>
              </w:rPr>
            </w:pPr>
          </w:p>
          <w:p w14:paraId="305A347E" w14:textId="77777777" w:rsidR="00D42466" w:rsidRPr="00374FB7" w:rsidRDefault="00D42466" w:rsidP="00E3306D">
            <w:pPr>
              <w:pBdr>
                <w:bottom w:val="single" w:sz="6" w:space="1" w:color="auto"/>
                <w:between w:val="single" w:sz="6" w:space="1" w:color="auto"/>
              </w:pBdr>
              <w:jc w:val="both"/>
              <w:rPr>
                <w:rFonts w:ascii="Times New Roman" w:hAnsi="Times New Roman" w:cs="Times New Roman"/>
                <w:lang w:val="it-IT"/>
              </w:rPr>
            </w:pPr>
          </w:p>
          <w:p w14:paraId="0F9C89A9" w14:textId="77777777" w:rsidR="00D42466" w:rsidRPr="00374FB7" w:rsidRDefault="00D42466" w:rsidP="00E3306D">
            <w:pPr>
              <w:pBdr>
                <w:bottom w:val="single" w:sz="6" w:space="1" w:color="auto"/>
                <w:between w:val="single" w:sz="6" w:space="1" w:color="auto"/>
              </w:pBdr>
              <w:jc w:val="both"/>
              <w:rPr>
                <w:rFonts w:ascii="Times New Roman" w:hAnsi="Times New Roman" w:cs="Times New Roman"/>
                <w:lang w:val="it-IT"/>
              </w:rPr>
            </w:pPr>
          </w:p>
          <w:p w14:paraId="0359E19A" w14:textId="77777777" w:rsidR="00D42466" w:rsidRPr="00374FB7" w:rsidRDefault="00D42466" w:rsidP="00E3306D">
            <w:pPr>
              <w:jc w:val="both"/>
              <w:rPr>
                <w:rFonts w:ascii="Times New Roman" w:hAnsi="Times New Roman" w:cs="Times New Roman"/>
                <w:lang w:val="it-IT"/>
              </w:rPr>
            </w:pPr>
          </w:p>
        </w:tc>
      </w:tr>
    </w:tbl>
    <w:p w14:paraId="24FE3642" w14:textId="77777777" w:rsidR="00D42466" w:rsidRPr="00374FB7" w:rsidRDefault="00D42466" w:rsidP="00D42466">
      <w:pPr>
        <w:jc w:val="both"/>
        <w:rPr>
          <w:rFonts w:ascii="Times New Roman" w:hAnsi="Times New Roman" w:cs="Times New Roman"/>
          <w:lang w:val="it-IT"/>
        </w:rPr>
      </w:pPr>
    </w:p>
    <w:sectPr w:rsidR="00D42466" w:rsidRPr="00374FB7">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2D859" w14:textId="77777777" w:rsidR="00EC2A23" w:rsidRDefault="00EC2A23" w:rsidP="00D42466">
      <w:pPr>
        <w:spacing w:after="0" w:line="240" w:lineRule="auto"/>
      </w:pPr>
      <w:r>
        <w:separator/>
      </w:r>
    </w:p>
  </w:endnote>
  <w:endnote w:type="continuationSeparator" w:id="0">
    <w:p w14:paraId="3BF57F2A" w14:textId="77777777" w:rsidR="00EC2A23" w:rsidRDefault="00EC2A23" w:rsidP="00D4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198088"/>
      <w:docPartObj>
        <w:docPartGallery w:val="Page Numbers (Bottom of Page)"/>
        <w:docPartUnique/>
      </w:docPartObj>
    </w:sdtPr>
    <w:sdtContent>
      <w:p w14:paraId="34D79A81" w14:textId="01FB22C1" w:rsidR="005F01CB" w:rsidRDefault="005F01CB">
        <w:pPr>
          <w:pStyle w:val="Pidipagina"/>
          <w:jc w:val="center"/>
        </w:pPr>
        <w:r>
          <w:fldChar w:fldCharType="begin"/>
        </w:r>
        <w:r>
          <w:instrText>PAGE   \* MERGEFORMAT</w:instrText>
        </w:r>
        <w:r>
          <w:fldChar w:fldCharType="separate"/>
        </w:r>
        <w:r>
          <w:rPr>
            <w:lang w:val="it-IT"/>
          </w:rPr>
          <w:t>2</w:t>
        </w:r>
        <w:r>
          <w:fldChar w:fldCharType="end"/>
        </w:r>
      </w:p>
    </w:sdtContent>
  </w:sdt>
  <w:p w14:paraId="021B77F2" w14:textId="77777777" w:rsidR="005F01CB" w:rsidRDefault="005F01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DFECA" w14:textId="77777777" w:rsidR="00EC2A23" w:rsidRDefault="00EC2A23" w:rsidP="00D42466">
      <w:pPr>
        <w:spacing w:after="0" w:line="240" w:lineRule="auto"/>
      </w:pPr>
      <w:r>
        <w:separator/>
      </w:r>
    </w:p>
  </w:footnote>
  <w:footnote w:type="continuationSeparator" w:id="0">
    <w:p w14:paraId="4791E3D3" w14:textId="77777777" w:rsidR="00EC2A23" w:rsidRDefault="00EC2A23" w:rsidP="00D42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0EF8"/>
    <w:multiLevelType w:val="hybridMultilevel"/>
    <w:tmpl w:val="DC14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52788"/>
    <w:multiLevelType w:val="hybridMultilevel"/>
    <w:tmpl w:val="929E4E32"/>
    <w:lvl w:ilvl="0" w:tplc="752CB05A">
      <w:start w:val="1"/>
      <w:numFmt w:val="decimal"/>
      <w:lvlText w:val="%1."/>
      <w:lvlJc w:val="left"/>
      <w:pPr>
        <w:ind w:left="773" w:hanging="360"/>
      </w:pPr>
      <w:rPr>
        <w:b w:val="0"/>
        <w:bCs w:val="0"/>
      </w:r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2" w15:restartNumberingAfterBreak="0">
    <w:nsid w:val="08B95767"/>
    <w:multiLevelType w:val="hybridMultilevel"/>
    <w:tmpl w:val="88EE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87281"/>
    <w:multiLevelType w:val="hybridMultilevel"/>
    <w:tmpl w:val="EB66542A"/>
    <w:lvl w:ilvl="0" w:tplc="F03CB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E6756"/>
    <w:multiLevelType w:val="hybridMultilevel"/>
    <w:tmpl w:val="1FF2C89E"/>
    <w:lvl w:ilvl="0" w:tplc="752CB05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C1263"/>
    <w:multiLevelType w:val="hybridMultilevel"/>
    <w:tmpl w:val="2E64FE44"/>
    <w:lvl w:ilvl="0" w:tplc="752CB05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23B9F"/>
    <w:multiLevelType w:val="hybridMultilevel"/>
    <w:tmpl w:val="000E5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144DE"/>
    <w:multiLevelType w:val="hybridMultilevel"/>
    <w:tmpl w:val="6B0C34BC"/>
    <w:lvl w:ilvl="0" w:tplc="752CB05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30B4F"/>
    <w:multiLevelType w:val="hybridMultilevel"/>
    <w:tmpl w:val="2F58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8792D"/>
    <w:multiLevelType w:val="hybridMultilevel"/>
    <w:tmpl w:val="E856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67DD3"/>
    <w:multiLevelType w:val="hybridMultilevel"/>
    <w:tmpl w:val="FE5C9C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FE5577"/>
    <w:multiLevelType w:val="hybridMultilevel"/>
    <w:tmpl w:val="E4682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A23BC"/>
    <w:multiLevelType w:val="hybridMultilevel"/>
    <w:tmpl w:val="50B6CCD4"/>
    <w:lvl w:ilvl="0" w:tplc="752CB05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E0D92"/>
    <w:multiLevelType w:val="hybridMultilevel"/>
    <w:tmpl w:val="831C4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B05AF6"/>
    <w:multiLevelType w:val="hybridMultilevel"/>
    <w:tmpl w:val="D2D026C0"/>
    <w:lvl w:ilvl="0" w:tplc="752CB05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764DA3"/>
    <w:multiLevelType w:val="hybridMultilevel"/>
    <w:tmpl w:val="8DEC0B78"/>
    <w:lvl w:ilvl="0" w:tplc="752CB05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F8354F"/>
    <w:multiLevelType w:val="hybridMultilevel"/>
    <w:tmpl w:val="BE147D00"/>
    <w:lvl w:ilvl="0" w:tplc="F03CB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B44D7"/>
    <w:multiLevelType w:val="hybridMultilevel"/>
    <w:tmpl w:val="EAB023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4F58D2"/>
    <w:multiLevelType w:val="singleLevel"/>
    <w:tmpl w:val="6FAA6518"/>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19" w15:restartNumberingAfterBreak="0">
    <w:nsid w:val="4C0E6C66"/>
    <w:multiLevelType w:val="hybridMultilevel"/>
    <w:tmpl w:val="A21A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8C4C27"/>
    <w:multiLevelType w:val="hybridMultilevel"/>
    <w:tmpl w:val="635AFED0"/>
    <w:lvl w:ilvl="0" w:tplc="2362ECAE">
      <w:start w:val="1"/>
      <w:numFmt w:val="decimal"/>
      <w:lvlText w:val="%1."/>
      <w:lvlJc w:val="left"/>
      <w:pPr>
        <w:ind w:left="553" w:hanging="360"/>
      </w:pPr>
      <w:rPr>
        <w:rFonts w:hint="default"/>
      </w:rPr>
    </w:lvl>
    <w:lvl w:ilvl="1" w:tplc="04100019" w:tentative="1">
      <w:start w:val="1"/>
      <w:numFmt w:val="lowerLetter"/>
      <w:lvlText w:val="%2."/>
      <w:lvlJc w:val="left"/>
      <w:pPr>
        <w:ind w:left="1273" w:hanging="360"/>
      </w:pPr>
    </w:lvl>
    <w:lvl w:ilvl="2" w:tplc="0410001B" w:tentative="1">
      <w:start w:val="1"/>
      <w:numFmt w:val="lowerRoman"/>
      <w:lvlText w:val="%3."/>
      <w:lvlJc w:val="right"/>
      <w:pPr>
        <w:ind w:left="1993" w:hanging="180"/>
      </w:pPr>
    </w:lvl>
    <w:lvl w:ilvl="3" w:tplc="0410000F" w:tentative="1">
      <w:start w:val="1"/>
      <w:numFmt w:val="decimal"/>
      <w:lvlText w:val="%4."/>
      <w:lvlJc w:val="left"/>
      <w:pPr>
        <w:ind w:left="2713" w:hanging="360"/>
      </w:pPr>
    </w:lvl>
    <w:lvl w:ilvl="4" w:tplc="04100019" w:tentative="1">
      <w:start w:val="1"/>
      <w:numFmt w:val="lowerLetter"/>
      <w:lvlText w:val="%5."/>
      <w:lvlJc w:val="left"/>
      <w:pPr>
        <w:ind w:left="3433" w:hanging="360"/>
      </w:pPr>
    </w:lvl>
    <w:lvl w:ilvl="5" w:tplc="0410001B" w:tentative="1">
      <w:start w:val="1"/>
      <w:numFmt w:val="lowerRoman"/>
      <w:lvlText w:val="%6."/>
      <w:lvlJc w:val="right"/>
      <w:pPr>
        <w:ind w:left="4153" w:hanging="180"/>
      </w:pPr>
    </w:lvl>
    <w:lvl w:ilvl="6" w:tplc="0410000F" w:tentative="1">
      <w:start w:val="1"/>
      <w:numFmt w:val="decimal"/>
      <w:lvlText w:val="%7."/>
      <w:lvlJc w:val="left"/>
      <w:pPr>
        <w:ind w:left="4873" w:hanging="360"/>
      </w:pPr>
    </w:lvl>
    <w:lvl w:ilvl="7" w:tplc="04100019" w:tentative="1">
      <w:start w:val="1"/>
      <w:numFmt w:val="lowerLetter"/>
      <w:lvlText w:val="%8."/>
      <w:lvlJc w:val="left"/>
      <w:pPr>
        <w:ind w:left="5593" w:hanging="360"/>
      </w:pPr>
    </w:lvl>
    <w:lvl w:ilvl="8" w:tplc="0410001B" w:tentative="1">
      <w:start w:val="1"/>
      <w:numFmt w:val="lowerRoman"/>
      <w:lvlText w:val="%9."/>
      <w:lvlJc w:val="right"/>
      <w:pPr>
        <w:ind w:left="6313" w:hanging="180"/>
      </w:pPr>
    </w:lvl>
  </w:abstractNum>
  <w:abstractNum w:abstractNumId="21" w15:restartNumberingAfterBreak="0">
    <w:nsid w:val="54A344ED"/>
    <w:multiLevelType w:val="hybridMultilevel"/>
    <w:tmpl w:val="01B0FC3A"/>
    <w:lvl w:ilvl="0" w:tplc="0809000F">
      <w:start w:val="1"/>
      <w:numFmt w:val="decimal"/>
      <w:lvlText w:val="%1."/>
      <w:lvlJc w:val="left"/>
      <w:pPr>
        <w:ind w:left="1458" w:hanging="360"/>
      </w:pPr>
    </w:lvl>
    <w:lvl w:ilvl="1" w:tplc="08090019" w:tentative="1">
      <w:start w:val="1"/>
      <w:numFmt w:val="lowerLetter"/>
      <w:lvlText w:val="%2."/>
      <w:lvlJc w:val="left"/>
      <w:pPr>
        <w:ind w:left="2178" w:hanging="360"/>
      </w:pPr>
    </w:lvl>
    <w:lvl w:ilvl="2" w:tplc="0809001B" w:tentative="1">
      <w:start w:val="1"/>
      <w:numFmt w:val="lowerRoman"/>
      <w:lvlText w:val="%3."/>
      <w:lvlJc w:val="right"/>
      <w:pPr>
        <w:ind w:left="2898" w:hanging="180"/>
      </w:pPr>
    </w:lvl>
    <w:lvl w:ilvl="3" w:tplc="0809000F" w:tentative="1">
      <w:start w:val="1"/>
      <w:numFmt w:val="decimal"/>
      <w:lvlText w:val="%4."/>
      <w:lvlJc w:val="left"/>
      <w:pPr>
        <w:ind w:left="3618" w:hanging="360"/>
      </w:pPr>
    </w:lvl>
    <w:lvl w:ilvl="4" w:tplc="08090019" w:tentative="1">
      <w:start w:val="1"/>
      <w:numFmt w:val="lowerLetter"/>
      <w:lvlText w:val="%5."/>
      <w:lvlJc w:val="left"/>
      <w:pPr>
        <w:ind w:left="4338" w:hanging="360"/>
      </w:pPr>
    </w:lvl>
    <w:lvl w:ilvl="5" w:tplc="0809001B" w:tentative="1">
      <w:start w:val="1"/>
      <w:numFmt w:val="lowerRoman"/>
      <w:lvlText w:val="%6."/>
      <w:lvlJc w:val="right"/>
      <w:pPr>
        <w:ind w:left="5058" w:hanging="180"/>
      </w:pPr>
    </w:lvl>
    <w:lvl w:ilvl="6" w:tplc="0809000F" w:tentative="1">
      <w:start w:val="1"/>
      <w:numFmt w:val="decimal"/>
      <w:lvlText w:val="%7."/>
      <w:lvlJc w:val="left"/>
      <w:pPr>
        <w:ind w:left="5778" w:hanging="360"/>
      </w:pPr>
    </w:lvl>
    <w:lvl w:ilvl="7" w:tplc="08090019" w:tentative="1">
      <w:start w:val="1"/>
      <w:numFmt w:val="lowerLetter"/>
      <w:lvlText w:val="%8."/>
      <w:lvlJc w:val="left"/>
      <w:pPr>
        <w:ind w:left="6498" w:hanging="360"/>
      </w:pPr>
    </w:lvl>
    <w:lvl w:ilvl="8" w:tplc="0809001B" w:tentative="1">
      <w:start w:val="1"/>
      <w:numFmt w:val="lowerRoman"/>
      <w:lvlText w:val="%9."/>
      <w:lvlJc w:val="right"/>
      <w:pPr>
        <w:ind w:left="7218" w:hanging="180"/>
      </w:pPr>
    </w:lvl>
  </w:abstractNum>
  <w:abstractNum w:abstractNumId="22" w15:restartNumberingAfterBreak="0">
    <w:nsid w:val="57B46B9A"/>
    <w:multiLevelType w:val="hybridMultilevel"/>
    <w:tmpl w:val="94589B58"/>
    <w:lvl w:ilvl="0" w:tplc="F03CB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F80020"/>
    <w:multiLevelType w:val="hybridMultilevel"/>
    <w:tmpl w:val="DBA266E2"/>
    <w:lvl w:ilvl="0" w:tplc="F03CB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9D0CA1"/>
    <w:multiLevelType w:val="hybridMultilevel"/>
    <w:tmpl w:val="648C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6214D0"/>
    <w:multiLevelType w:val="hybridMultilevel"/>
    <w:tmpl w:val="67FA3AD4"/>
    <w:lvl w:ilvl="0" w:tplc="752CB05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A038EE"/>
    <w:multiLevelType w:val="hybridMultilevel"/>
    <w:tmpl w:val="67905C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B5599D"/>
    <w:multiLevelType w:val="hybridMultilevel"/>
    <w:tmpl w:val="592A0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9126EE"/>
    <w:multiLevelType w:val="hybridMultilevel"/>
    <w:tmpl w:val="2A60ECBC"/>
    <w:lvl w:ilvl="0" w:tplc="08090001">
      <w:start w:val="1"/>
      <w:numFmt w:val="bullet"/>
      <w:lvlText w:val=""/>
      <w:lvlJc w:val="left"/>
      <w:pPr>
        <w:ind w:left="1440" w:hanging="360"/>
      </w:pPr>
      <w:rPr>
        <w:rFonts w:ascii="Symbol" w:hAnsi="Symbol"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C541FE2"/>
    <w:multiLevelType w:val="hybridMultilevel"/>
    <w:tmpl w:val="8FAAF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A16B99"/>
    <w:multiLevelType w:val="hybridMultilevel"/>
    <w:tmpl w:val="281C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31244F"/>
    <w:multiLevelType w:val="hybridMultilevel"/>
    <w:tmpl w:val="3F44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40569F"/>
    <w:multiLevelType w:val="hybridMultilevel"/>
    <w:tmpl w:val="DA8E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F30B4B"/>
    <w:multiLevelType w:val="hybridMultilevel"/>
    <w:tmpl w:val="CEF417A0"/>
    <w:lvl w:ilvl="0" w:tplc="752CB05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9D1AA8"/>
    <w:multiLevelType w:val="hybridMultilevel"/>
    <w:tmpl w:val="3D3A542A"/>
    <w:lvl w:ilvl="0" w:tplc="6992A740">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96697039">
    <w:abstractNumId w:val="11"/>
  </w:num>
  <w:num w:numId="2" w16cid:durableId="985738091">
    <w:abstractNumId w:val="13"/>
  </w:num>
  <w:num w:numId="3" w16cid:durableId="1890875082">
    <w:abstractNumId w:val="6"/>
  </w:num>
  <w:num w:numId="4" w16cid:durableId="1319576625">
    <w:abstractNumId w:val="29"/>
  </w:num>
  <w:num w:numId="5" w16cid:durableId="878779915">
    <w:abstractNumId w:val="15"/>
  </w:num>
  <w:num w:numId="6" w16cid:durableId="726954047">
    <w:abstractNumId w:val="14"/>
  </w:num>
  <w:num w:numId="7" w16cid:durableId="2139906781">
    <w:abstractNumId w:val="7"/>
  </w:num>
  <w:num w:numId="8" w16cid:durableId="332607859">
    <w:abstractNumId w:val="12"/>
  </w:num>
  <w:num w:numId="9" w16cid:durableId="1917665835">
    <w:abstractNumId w:val="5"/>
  </w:num>
  <w:num w:numId="10" w16cid:durableId="451442372">
    <w:abstractNumId w:val="33"/>
  </w:num>
  <w:num w:numId="11" w16cid:durableId="2069526028">
    <w:abstractNumId w:val="1"/>
  </w:num>
  <w:num w:numId="12" w16cid:durableId="699551286">
    <w:abstractNumId w:val="25"/>
  </w:num>
  <w:num w:numId="13" w16cid:durableId="1674917643">
    <w:abstractNumId w:val="4"/>
  </w:num>
  <w:num w:numId="14" w16cid:durableId="1198202377">
    <w:abstractNumId w:val="20"/>
  </w:num>
  <w:num w:numId="15" w16cid:durableId="2092504980">
    <w:abstractNumId w:val="22"/>
  </w:num>
  <w:num w:numId="16" w16cid:durableId="1298874638">
    <w:abstractNumId w:val="16"/>
  </w:num>
  <w:num w:numId="17" w16cid:durableId="796147756">
    <w:abstractNumId w:val="3"/>
  </w:num>
  <w:num w:numId="18" w16cid:durableId="85227387">
    <w:abstractNumId w:val="23"/>
  </w:num>
  <w:num w:numId="19" w16cid:durableId="244265746">
    <w:abstractNumId w:val="18"/>
  </w:num>
  <w:num w:numId="20" w16cid:durableId="956328800">
    <w:abstractNumId w:val="10"/>
  </w:num>
  <w:num w:numId="21" w16cid:durableId="1006907330">
    <w:abstractNumId w:val="19"/>
  </w:num>
  <w:num w:numId="22" w16cid:durableId="150798887">
    <w:abstractNumId w:val="34"/>
  </w:num>
  <w:num w:numId="23" w16cid:durableId="1207645528">
    <w:abstractNumId w:val="21"/>
  </w:num>
  <w:num w:numId="24" w16cid:durableId="619452518">
    <w:abstractNumId w:val="9"/>
  </w:num>
  <w:num w:numId="25" w16cid:durableId="14380854">
    <w:abstractNumId w:val="31"/>
  </w:num>
  <w:num w:numId="26" w16cid:durableId="912664285">
    <w:abstractNumId w:val="32"/>
  </w:num>
  <w:num w:numId="27" w16cid:durableId="503976683">
    <w:abstractNumId w:val="17"/>
  </w:num>
  <w:num w:numId="28" w16cid:durableId="246116393">
    <w:abstractNumId w:val="28"/>
  </w:num>
  <w:num w:numId="29" w16cid:durableId="2114353990">
    <w:abstractNumId w:val="30"/>
  </w:num>
  <w:num w:numId="30" w16cid:durableId="162205066">
    <w:abstractNumId w:val="27"/>
  </w:num>
  <w:num w:numId="31" w16cid:durableId="1125585795">
    <w:abstractNumId w:val="24"/>
  </w:num>
  <w:num w:numId="32" w16cid:durableId="1388996876">
    <w:abstractNumId w:val="0"/>
  </w:num>
  <w:num w:numId="33" w16cid:durableId="1048917886">
    <w:abstractNumId w:val="26"/>
  </w:num>
  <w:num w:numId="34" w16cid:durableId="682705096">
    <w:abstractNumId w:val="2"/>
  </w:num>
  <w:num w:numId="35" w16cid:durableId="845362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2E"/>
    <w:rsid w:val="00027ADF"/>
    <w:rsid w:val="00095410"/>
    <w:rsid w:val="001B28B0"/>
    <w:rsid w:val="001B58C8"/>
    <w:rsid w:val="00230D08"/>
    <w:rsid w:val="002A679D"/>
    <w:rsid w:val="002B3DEE"/>
    <w:rsid w:val="00374FB7"/>
    <w:rsid w:val="003B6A91"/>
    <w:rsid w:val="00414F23"/>
    <w:rsid w:val="00531C51"/>
    <w:rsid w:val="005B6EFC"/>
    <w:rsid w:val="005F01CB"/>
    <w:rsid w:val="00686A19"/>
    <w:rsid w:val="006A6B12"/>
    <w:rsid w:val="007244D0"/>
    <w:rsid w:val="0072485D"/>
    <w:rsid w:val="007B5472"/>
    <w:rsid w:val="007B6A2B"/>
    <w:rsid w:val="008324A9"/>
    <w:rsid w:val="008B11B8"/>
    <w:rsid w:val="008C662E"/>
    <w:rsid w:val="00945E02"/>
    <w:rsid w:val="009D6F90"/>
    <w:rsid w:val="009E5A65"/>
    <w:rsid w:val="00A14F8D"/>
    <w:rsid w:val="00A3136C"/>
    <w:rsid w:val="00A95C48"/>
    <w:rsid w:val="00AB1971"/>
    <w:rsid w:val="00AB6A04"/>
    <w:rsid w:val="00B1002A"/>
    <w:rsid w:val="00B26C8E"/>
    <w:rsid w:val="00B32B00"/>
    <w:rsid w:val="00B83CE6"/>
    <w:rsid w:val="00BB494E"/>
    <w:rsid w:val="00C74143"/>
    <w:rsid w:val="00D03BF8"/>
    <w:rsid w:val="00D42466"/>
    <w:rsid w:val="00D63E16"/>
    <w:rsid w:val="00DF1B7C"/>
    <w:rsid w:val="00E03486"/>
    <w:rsid w:val="00E3306D"/>
    <w:rsid w:val="00E33DB4"/>
    <w:rsid w:val="00E84233"/>
    <w:rsid w:val="00EC2A23"/>
    <w:rsid w:val="00EF053B"/>
    <w:rsid w:val="00F06AA7"/>
    <w:rsid w:val="00F71308"/>
    <w:rsid w:val="00FC5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F5B5"/>
  <w15:chartTrackingRefBased/>
  <w15:docId w15:val="{1F76DE87-D7C7-4D5B-81B3-618A6F82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E5A65"/>
    <w:pPr>
      <w:pBdr>
        <w:top w:val="nil"/>
        <w:left w:val="nil"/>
        <w:bottom w:val="nil"/>
        <w:right w:val="nil"/>
        <w:between w:val="nil"/>
        <w:bar w:val="nil"/>
      </w:pBdr>
      <w:spacing w:after="0" w:line="240" w:lineRule="auto"/>
    </w:pPr>
    <w:rPr>
      <w:rFonts w:ascii="Calibri" w:eastAsia="Calibri" w:hAnsi="Calibri" w:cs="Calibri"/>
      <w:color w:val="000000"/>
      <w:kern w:val="0"/>
      <w:u w:color="000000"/>
      <w:bdr w:val="nil"/>
      <w:lang w:val="it-IT" w:eastAsia="it-IT"/>
      <w14:ligatures w14:val="none"/>
    </w:rPr>
  </w:style>
  <w:style w:type="table" w:styleId="Grigliatabella">
    <w:name w:val="Table Grid"/>
    <w:basedOn w:val="Tabellanormale"/>
    <w:uiPriority w:val="39"/>
    <w:rsid w:val="00BB4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D42466"/>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it-IT" w:eastAsia="it-IT"/>
      <w14:ligatures w14:val="none"/>
    </w:rPr>
    <w:tblPr>
      <w:tblInd w:w="0" w:type="dxa"/>
      <w:tblCellMar>
        <w:top w:w="0" w:type="dxa"/>
        <w:left w:w="0" w:type="dxa"/>
        <w:bottom w:w="0" w:type="dxa"/>
        <w:right w:w="0" w:type="dxa"/>
      </w:tblCellMar>
    </w:tblPr>
  </w:style>
  <w:style w:type="paragraph" w:styleId="Paragrafoelenco">
    <w:name w:val="List Paragraph"/>
    <w:uiPriority w:val="34"/>
    <w:qFormat/>
    <w:rsid w:val="00D42466"/>
    <w:pPr>
      <w:pBdr>
        <w:top w:val="nil"/>
        <w:left w:val="nil"/>
        <w:bottom w:val="nil"/>
        <w:right w:val="nil"/>
        <w:between w:val="nil"/>
        <w:bar w:val="nil"/>
      </w:pBdr>
      <w:spacing w:after="200" w:line="276" w:lineRule="auto"/>
      <w:ind w:left="720"/>
    </w:pPr>
    <w:rPr>
      <w:rFonts w:ascii="Calibri" w:eastAsia="Calibri" w:hAnsi="Calibri" w:cs="Calibri"/>
      <w:color w:val="000000"/>
      <w:kern w:val="0"/>
      <w:u w:color="000000"/>
      <w:bdr w:val="nil"/>
      <w:lang w:val="it-IT" w:eastAsia="it-IT"/>
      <w14:ligatures w14:val="none"/>
    </w:rPr>
  </w:style>
  <w:style w:type="paragraph" w:styleId="Titolo">
    <w:name w:val="Title"/>
    <w:basedOn w:val="Normale"/>
    <w:link w:val="TitoloCarattere"/>
    <w:qFormat/>
    <w:rsid w:val="00D42466"/>
    <w:pPr>
      <w:spacing w:after="0" w:line="240" w:lineRule="auto"/>
      <w:jc w:val="center"/>
    </w:pPr>
    <w:rPr>
      <w:rFonts w:ascii="Times New Roman" w:eastAsia="Times New Roman" w:hAnsi="Times New Roman" w:cs="Times New Roman"/>
      <w:b/>
      <w:kern w:val="0"/>
      <w:sz w:val="24"/>
      <w:szCs w:val="20"/>
      <w:u w:color="000000"/>
      <w:lang w:val="en-US"/>
      <w14:ligatures w14:val="none"/>
    </w:rPr>
  </w:style>
  <w:style w:type="character" w:customStyle="1" w:styleId="TitoloCarattere">
    <w:name w:val="Titolo Carattere"/>
    <w:basedOn w:val="Carpredefinitoparagrafo"/>
    <w:link w:val="Titolo"/>
    <w:rsid w:val="00D42466"/>
    <w:rPr>
      <w:rFonts w:ascii="Times New Roman" w:eastAsia="Times New Roman" w:hAnsi="Times New Roman" w:cs="Times New Roman"/>
      <w:b/>
      <w:kern w:val="0"/>
      <w:sz w:val="24"/>
      <w:szCs w:val="20"/>
      <w:u w:color="000000"/>
      <w:lang w:val="en-US"/>
      <w14:ligatures w14:val="none"/>
    </w:rPr>
  </w:style>
  <w:style w:type="paragraph" w:styleId="Testonotaapidipagina">
    <w:name w:val="footnote text"/>
    <w:basedOn w:val="Normale"/>
    <w:link w:val="TestonotaapidipaginaCarattere"/>
    <w:uiPriority w:val="99"/>
    <w:semiHidden/>
    <w:unhideWhenUsed/>
    <w:rsid w:val="00D4246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466"/>
    <w:rPr>
      <w:sz w:val="20"/>
      <w:szCs w:val="20"/>
    </w:rPr>
  </w:style>
  <w:style w:type="character" w:styleId="Rimandonotaapidipagina">
    <w:name w:val="footnote reference"/>
    <w:basedOn w:val="Carpredefinitoparagrafo"/>
    <w:uiPriority w:val="99"/>
    <w:semiHidden/>
    <w:unhideWhenUsed/>
    <w:rsid w:val="00D42466"/>
    <w:rPr>
      <w:vertAlign w:val="superscript"/>
    </w:rPr>
  </w:style>
  <w:style w:type="paragraph" w:customStyle="1" w:styleId="Default">
    <w:name w:val="Default"/>
    <w:rsid w:val="007B5472"/>
    <w:pPr>
      <w:autoSpaceDE w:val="0"/>
      <w:autoSpaceDN w:val="0"/>
      <w:adjustRightInd w:val="0"/>
      <w:spacing w:after="0" w:line="240" w:lineRule="auto"/>
    </w:pPr>
    <w:rPr>
      <w:rFonts w:ascii="Arial" w:hAnsi="Arial" w:cs="Arial"/>
      <w:color w:val="000000"/>
      <w:kern w:val="0"/>
      <w:sz w:val="24"/>
      <w:szCs w:val="24"/>
    </w:rPr>
  </w:style>
  <w:style w:type="character" w:styleId="Rimandocommento">
    <w:name w:val="annotation reference"/>
    <w:basedOn w:val="Carpredefinitoparagrafo"/>
    <w:uiPriority w:val="99"/>
    <w:semiHidden/>
    <w:unhideWhenUsed/>
    <w:rsid w:val="00E3306D"/>
    <w:rPr>
      <w:sz w:val="16"/>
      <w:szCs w:val="16"/>
    </w:rPr>
  </w:style>
  <w:style w:type="paragraph" w:styleId="Testocommento">
    <w:name w:val="annotation text"/>
    <w:basedOn w:val="Normale"/>
    <w:link w:val="TestocommentoCarattere"/>
    <w:uiPriority w:val="99"/>
    <w:unhideWhenUsed/>
    <w:rsid w:val="00E3306D"/>
    <w:pPr>
      <w:spacing w:line="240" w:lineRule="auto"/>
    </w:pPr>
    <w:rPr>
      <w:sz w:val="20"/>
      <w:szCs w:val="20"/>
    </w:rPr>
  </w:style>
  <w:style w:type="character" w:customStyle="1" w:styleId="TestocommentoCarattere">
    <w:name w:val="Testo commento Carattere"/>
    <w:basedOn w:val="Carpredefinitoparagrafo"/>
    <w:link w:val="Testocommento"/>
    <w:uiPriority w:val="99"/>
    <w:rsid w:val="00E3306D"/>
    <w:rPr>
      <w:sz w:val="20"/>
      <w:szCs w:val="20"/>
    </w:rPr>
  </w:style>
  <w:style w:type="paragraph" w:styleId="Soggettocommento">
    <w:name w:val="annotation subject"/>
    <w:basedOn w:val="Testocommento"/>
    <w:next w:val="Testocommento"/>
    <w:link w:val="SoggettocommentoCarattere"/>
    <w:uiPriority w:val="99"/>
    <w:semiHidden/>
    <w:unhideWhenUsed/>
    <w:rsid w:val="00E3306D"/>
    <w:rPr>
      <w:b/>
      <w:bCs/>
    </w:rPr>
  </w:style>
  <w:style w:type="character" w:customStyle="1" w:styleId="SoggettocommentoCarattere">
    <w:name w:val="Soggetto commento Carattere"/>
    <w:basedOn w:val="TestocommentoCarattere"/>
    <w:link w:val="Soggettocommento"/>
    <w:uiPriority w:val="99"/>
    <w:semiHidden/>
    <w:rsid w:val="00E3306D"/>
    <w:rPr>
      <w:b/>
      <w:bCs/>
      <w:sz w:val="20"/>
      <w:szCs w:val="20"/>
    </w:rPr>
  </w:style>
  <w:style w:type="paragraph" w:styleId="Testofumetto">
    <w:name w:val="Balloon Text"/>
    <w:basedOn w:val="Normale"/>
    <w:link w:val="TestofumettoCarattere"/>
    <w:uiPriority w:val="99"/>
    <w:semiHidden/>
    <w:unhideWhenUsed/>
    <w:rsid w:val="00E330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306D"/>
    <w:rPr>
      <w:rFonts w:ascii="Segoe UI" w:hAnsi="Segoe UI" w:cs="Segoe UI"/>
      <w:sz w:val="18"/>
      <w:szCs w:val="18"/>
    </w:rPr>
  </w:style>
  <w:style w:type="paragraph" w:styleId="Revisione">
    <w:name w:val="Revision"/>
    <w:hidden/>
    <w:uiPriority w:val="99"/>
    <w:semiHidden/>
    <w:rsid w:val="007B6A2B"/>
    <w:pPr>
      <w:spacing w:after="0" w:line="240" w:lineRule="auto"/>
    </w:pPr>
  </w:style>
  <w:style w:type="paragraph" w:styleId="Intestazione">
    <w:name w:val="header"/>
    <w:basedOn w:val="Normale"/>
    <w:link w:val="IntestazioneCarattere"/>
    <w:uiPriority w:val="99"/>
    <w:unhideWhenUsed/>
    <w:rsid w:val="005F01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01CB"/>
  </w:style>
  <w:style w:type="paragraph" w:styleId="Pidipagina">
    <w:name w:val="footer"/>
    <w:basedOn w:val="Normale"/>
    <w:link w:val="PidipaginaCarattere"/>
    <w:uiPriority w:val="99"/>
    <w:unhideWhenUsed/>
    <w:rsid w:val="005F01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12254">
      <w:bodyDiv w:val="1"/>
      <w:marLeft w:val="0"/>
      <w:marRight w:val="0"/>
      <w:marTop w:val="0"/>
      <w:marBottom w:val="0"/>
      <w:divBdr>
        <w:top w:val="none" w:sz="0" w:space="0" w:color="auto"/>
        <w:left w:val="none" w:sz="0" w:space="0" w:color="auto"/>
        <w:bottom w:val="none" w:sz="0" w:space="0" w:color="auto"/>
        <w:right w:val="none" w:sz="0" w:space="0" w:color="auto"/>
      </w:divBdr>
    </w:div>
    <w:div w:id="1245333201">
      <w:bodyDiv w:val="1"/>
      <w:marLeft w:val="0"/>
      <w:marRight w:val="0"/>
      <w:marTop w:val="0"/>
      <w:marBottom w:val="0"/>
      <w:divBdr>
        <w:top w:val="none" w:sz="0" w:space="0" w:color="auto"/>
        <w:left w:val="none" w:sz="0" w:space="0" w:color="auto"/>
        <w:bottom w:val="none" w:sz="0" w:space="0" w:color="auto"/>
        <w:right w:val="none" w:sz="0" w:space="0" w:color="auto"/>
      </w:divBdr>
      <w:divsChild>
        <w:div w:id="341469234">
          <w:marLeft w:val="1267"/>
          <w:marRight w:val="0"/>
          <w:marTop w:val="0"/>
          <w:marBottom w:val="0"/>
          <w:divBdr>
            <w:top w:val="none" w:sz="0" w:space="0" w:color="auto"/>
            <w:left w:val="none" w:sz="0" w:space="0" w:color="auto"/>
            <w:bottom w:val="none" w:sz="0" w:space="0" w:color="auto"/>
            <w:right w:val="none" w:sz="0" w:space="0" w:color="auto"/>
          </w:divBdr>
        </w:div>
        <w:div w:id="87608728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2410</Words>
  <Characters>13743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Tommasi</dc:creator>
  <cp:keywords/>
  <dc:description/>
  <cp:lastModifiedBy>Francesco Tommasi</cp:lastModifiedBy>
  <cp:revision>8</cp:revision>
  <dcterms:created xsi:type="dcterms:W3CDTF">2023-09-16T08:25:00Z</dcterms:created>
  <dcterms:modified xsi:type="dcterms:W3CDTF">2024-05-20T08:20:00Z</dcterms:modified>
</cp:coreProperties>
</file>