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B26760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8F0A31">
        <w:rPr>
          <w:rFonts w:ascii="Arial" w:hAnsi="Arial" w:cs="Arial"/>
          <w:sz w:val="20"/>
          <w:szCs w:val="20"/>
        </w:rPr>
        <w:t>24</w:t>
      </w:r>
      <w:r w:rsidR="00010E11">
        <w:rPr>
          <w:rFonts w:ascii="Arial" w:hAnsi="Arial" w:cs="Arial"/>
          <w:sz w:val="20"/>
          <w:szCs w:val="20"/>
        </w:rPr>
        <w:t xml:space="preserve"> maggio</w:t>
      </w:r>
      <w:r w:rsidR="00DA41BF">
        <w:rPr>
          <w:rFonts w:ascii="Arial" w:hAnsi="Arial" w:cs="Arial"/>
          <w:sz w:val="20"/>
          <w:szCs w:val="20"/>
        </w:rPr>
        <w:t xml:space="preserve"> 2019</w:t>
      </w:r>
    </w:p>
    <w:p w:rsidR="00010E11" w:rsidRDefault="00010E11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B7644">
        <w:rPr>
          <w:rFonts w:ascii="Arial" w:hAnsi="Arial" w:cs="Arial"/>
          <w:sz w:val="20"/>
          <w:szCs w:val="20"/>
        </w:rPr>
        <w:t>6</w:t>
      </w:r>
      <w:r w:rsidR="008F0A3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a. 2019</w:t>
      </w:r>
    </w:p>
    <w:p w:rsidR="00010E11" w:rsidRDefault="00010E11" w:rsidP="00010E11">
      <w:pPr>
        <w:shd w:val="clear" w:color="auto" w:fill="FFFFFF"/>
        <w:spacing w:after="15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</w:p>
    <w:p w:rsidR="005A03DB" w:rsidRPr="005A03DB" w:rsidRDefault="000256FC" w:rsidP="00E310FC">
      <w:pPr>
        <w:pStyle w:val="Titolo2"/>
        <w:shd w:val="clear" w:color="auto" w:fill="FFFFFF"/>
        <w:spacing w:before="0" w:after="450"/>
        <w:jc w:val="center"/>
        <w:rPr>
          <w:rFonts w:ascii="Arial" w:hAnsi="Arial" w:cs="Arial"/>
          <w:i w:val="0"/>
          <w:iCs w:val="0"/>
          <w:color w:val="000000"/>
          <w:kern w:val="36"/>
          <w:szCs w:val="24"/>
          <w:lang w:eastAsia="it-IT" w:bidi="ar-SA"/>
        </w:rPr>
      </w:pPr>
      <w:r>
        <w:rPr>
          <w:rFonts w:ascii="Arial" w:hAnsi="Arial" w:cs="Arial"/>
          <w:i w:val="0"/>
          <w:iCs w:val="0"/>
          <w:color w:val="000000"/>
          <w:kern w:val="36"/>
          <w:szCs w:val="24"/>
          <w:lang w:eastAsia="it-IT" w:bidi="ar-SA"/>
        </w:rPr>
        <w:t xml:space="preserve">Uso inappropriato degli antibiotici: </w:t>
      </w:r>
      <w:r w:rsidR="00112C07">
        <w:rPr>
          <w:rFonts w:ascii="Arial" w:hAnsi="Arial" w:cs="Arial"/>
          <w:i w:val="0"/>
          <w:iCs w:val="0"/>
          <w:color w:val="000000"/>
          <w:kern w:val="36"/>
          <w:szCs w:val="24"/>
          <w:lang w:eastAsia="it-IT" w:bidi="ar-SA"/>
        </w:rPr>
        <w:t xml:space="preserve">un nuovo metodo </w:t>
      </w:r>
      <w:r w:rsidR="008955D0">
        <w:rPr>
          <w:rFonts w:ascii="Arial" w:hAnsi="Arial" w:cs="Arial"/>
          <w:i w:val="0"/>
          <w:iCs w:val="0"/>
          <w:color w:val="000000"/>
          <w:kern w:val="36"/>
          <w:szCs w:val="24"/>
          <w:lang w:eastAsia="it-IT" w:bidi="ar-SA"/>
        </w:rPr>
        <w:t>per ottimizzare</w:t>
      </w:r>
      <w:bookmarkStart w:id="0" w:name="_GoBack"/>
      <w:bookmarkEnd w:id="0"/>
      <w:r>
        <w:rPr>
          <w:rFonts w:ascii="Arial" w:hAnsi="Arial" w:cs="Arial"/>
          <w:i w:val="0"/>
          <w:iCs w:val="0"/>
          <w:color w:val="000000"/>
          <w:kern w:val="36"/>
          <w:szCs w:val="24"/>
          <w:lang w:eastAsia="it-IT" w:bidi="ar-SA"/>
        </w:rPr>
        <w:t xml:space="preserve"> il percorso</w:t>
      </w:r>
      <w:r w:rsidR="00E310FC">
        <w:rPr>
          <w:rFonts w:ascii="Arial" w:hAnsi="Arial" w:cs="Arial"/>
          <w:i w:val="0"/>
          <w:iCs w:val="0"/>
          <w:color w:val="000000"/>
          <w:kern w:val="36"/>
          <w:szCs w:val="24"/>
          <w:lang w:eastAsia="it-IT" w:bidi="ar-SA"/>
        </w:rPr>
        <w:t xml:space="preserve"> diagnostico di polmonite</w:t>
      </w:r>
    </w:p>
    <w:p w:rsidR="00B26760" w:rsidRPr="00B26760" w:rsidRDefault="000256FC" w:rsidP="005A03DB">
      <w:pPr>
        <w:pStyle w:val="Titolo2"/>
        <w:shd w:val="clear" w:color="auto" w:fill="FFFFFF"/>
        <w:spacing w:before="0" w:after="450"/>
        <w:jc w:val="center"/>
        <w:rPr>
          <w:rFonts w:ascii="Arial" w:hAnsi="Arial" w:cs="Arial"/>
          <w:i w:val="0"/>
          <w:iCs w:val="0"/>
          <w:color w:val="000000"/>
          <w:kern w:val="36"/>
          <w:sz w:val="24"/>
          <w:szCs w:val="24"/>
          <w:lang w:eastAsia="it-IT" w:bidi="ar-SA"/>
        </w:rPr>
      </w:pPr>
      <w:r>
        <w:rPr>
          <w:rFonts w:ascii="Arial" w:hAnsi="Arial" w:cs="Arial"/>
          <w:i w:val="0"/>
          <w:color w:val="000000"/>
          <w:sz w:val="24"/>
          <w:szCs w:val="24"/>
        </w:rPr>
        <w:t>Oltre 10 milioni di euro per u</w:t>
      </w:r>
      <w:r w:rsidR="00E310FC">
        <w:rPr>
          <w:rFonts w:ascii="Arial" w:hAnsi="Arial" w:cs="Arial"/>
          <w:i w:val="0"/>
          <w:color w:val="000000"/>
          <w:sz w:val="24"/>
          <w:szCs w:val="24"/>
        </w:rPr>
        <w:t xml:space="preserve">n progetto </w:t>
      </w:r>
      <w:r w:rsidR="0010039E">
        <w:rPr>
          <w:rFonts w:ascii="Arial" w:hAnsi="Arial" w:cs="Arial"/>
          <w:i w:val="0"/>
          <w:color w:val="000000"/>
          <w:sz w:val="24"/>
          <w:szCs w:val="24"/>
        </w:rPr>
        <w:t xml:space="preserve">di ricerca di cui fa parte </w:t>
      </w:r>
      <w:r w:rsidR="00E310FC">
        <w:rPr>
          <w:rFonts w:ascii="Arial" w:hAnsi="Arial" w:cs="Arial"/>
          <w:i w:val="0"/>
          <w:color w:val="000000"/>
          <w:sz w:val="24"/>
          <w:szCs w:val="24"/>
        </w:rPr>
        <w:t xml:space="preserve">l’ateneo veronese </w:t>
      </w:r>
    </w:p>
    <w:p w:rsidR="00B26760" w:rsidRPr="008F0A31" w:rsidRDefault="000256FC" w:rsidP="005A03DB">
      <w:pPr>
        <w:spacing w:line="23" w:lineRule="atLeast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  <w:r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M</w:t>
      </w:r>
      <w:r w:rsidR="008F0A31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iglio</w:t>
      </w:r>
      <w:r w:rsidR="00E310FC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rare la diagnosi della polmonite</w:t>
      </w:r>
      <w:r w:rsidR="008F0A31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 per evitare la prescrizione inappropriata di antibiotici. </w:t>
      </w:r>
      <w:r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Questo</w:t>
      </w:r>
      <w:r w:rsidR="008F0A31" w:rsidRPr="008F0A31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 </w:t>
      </w:r>
      <w:r w:rsidR="008F0A31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l’obiettivo </w:t>
      </w:r>
      <w:r w:rsidR="008F0A31" w:rsidRPr="008F0A31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della ricerca “</w:t>
      </w:r>
      <w:r w:rsidR="008F0A31" w:rsidRPr="000256FC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The </w:t>
      </w:r>
      <w:proofErr w:type="spellStart"/>
      <w:r w:rsidR="008F0A31" w:rsidRPr="000256FC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value</w:t>
      </w:r>
      <w:proofErr w:type="spellEnd"/>
      <w:r w:rsidR="008F0A31" w:rsidRPr="000256FC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 of </w:t>
      </w:r>
      <w:proofErr w:type="spellStart"/>
      <w:r w:rsidR="008F0A31" w:rsidRPr="000256FC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diagnostics</w:t>
      </w:r>
      <w:proofErr w:type="spellEnd"/>
      <w:r w:rsidR="008F0A31" w:rsidRPr="000256FC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 to </w:t>
      </w:r>
      <w:proofErr w:type="spellStart"/>
      <w:r w:rsidR="008F0A31" w:rsidRPr="000256FC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combat</w:t>
      </w:r>
      <w:proofErr w:type="spellEnd"/>
      <w:r w:rsidR="008F0A31" w:rsidRPr="000256FC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 </w:t>
      </w:r>
      <w:proofErr w:type="spellStart"/>
      <w:r w:rsidR="008F0A31" w:rsidRPr="000256FC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antimicrobial</w:t>
      </w:r>
      <w:proofErr w:type="spellEnd"/>
      <w:r w:rsidR="008F0A31" w:rsidRPr="000256FC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 </w:t>
      </w:r>
      <w:proofErr w:type="spellStart"/>
      <w:r w:rsidR="008F0A31" w:rsidRPr="000256FC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resistance</w:t>
      </w:r>
      <w:proofErr w:type="spellEnd"/>
      <w:r w:rsidR="008F0A31" w:rsidRPr="000256FC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 by </w:t>
      </w:r>
      <w:proofErr w:type="spellStart"/>
      <w:r w:rsidR="008F0A31" w:rsidRPr="000256FC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optimising</w:t>
      </w:r>
      <w:proofErr w:type="spellEnd"/>
      <w:r w:rsidR="008F0A31" w:rsidRPr="000256FC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 </w:t>
      </w:r>
      <w:proofErr w:type="spellStart"/>
      <w:r w:rsidR="008F0A31" w:rsidRPr="000256FC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antibiotic</w:t>
      </w:r>
      <w:proofErr w:type="spellEnd"/>
      <w:r w:rsidR="008F0A31" w:rsidRPr="000256FC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 use</w:t>
      </w:r>
      <w:r w:rsidR="008F0A31" w:rsidRPr="008F0A31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”, </w:t>
      </w:r>
      <w:r w:rsidR="008D376B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coordinata</w:t>
      </w:r>
      <w:r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 dall’università di Anversa, </w:t>
      </w:r>
      <w:r w:rsidR="008F0A31" w:rsidRPr="008F0A31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che coinvolge </w:t>
      </w:r>
      <w:r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l’ateneo di Verona</w:t>
      </w:r>
      <w:r w:rsidR="0010039E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, insieme ad altri 25 e</w:t>
      </w:r>
      <w:r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 enti </w:t>
      </w:r>
      <w:r w:rsidR="0010039E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italiani </w:t>
      </w:r>
      <w:r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e </w:t>
      </w:r>
      <w:r w:rsidR="008F0A31" w:rsidRPr="008F0A31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internazionali.</w:t>
      </w:r>
      <w:r w:rsidR="00C8301B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 Il progetto, che ha una durata quadriennale, è finanziato </w:t>
      </w:r>
      <w:r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dalla Commissione europea</w:t>
      </w:r>
      <w:r w:rsidR="00C8301B" w:rsidRPr="000256FC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 e dall’</w:t>
      </w:r>
      <w:proofErr w:type="spellStart"/>
      <w:r w:rsidR="00C8301B" w:rsidRPr="000256FC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European</w:t>
      </w:r>
      <w:proofErr w:type="spellEnd"/>
      <w:r w:rsidR="00C8301B" w:rsidRPr="000256FC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 </w:t>
      </w:r>
      <w:proofErr w:type="spellStart"/>
      <w:r w:rsidR="00C8301B" w:rsidRPr="000256FC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federation</w:t>
      </w:r>
      <w:proofErr w:type="spellEnd"/>
      <w:r w:rsidR="00C8301B" w:rsidRPr="000256FC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 of </w:t>
      </w:r>
      <w:proofErr w:type="spellStart"/>
      <w:r w:rsidR="00C8301B" w:rsidRPr="000256FC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pharmaceutical</w:t>
      </w:r>
      <w:proofErr w:type="spellEnd"/>
      <w:r w:rsidR="00C8301B" w:rsidRPr="000256FC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 </w:t>
      </w:r>
      <w:proofErr w:type="spellStart"/>
      <w:r w:rsidR="00C8301B" w:rsidRPr="000256FC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industries</w:t>
      </w:r>
      <w:proofErr w:type="spellEnd"/>
      <w:r w:rsidR="00C8301B" w:rsidRPr="000256FC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 </w:t>
      </w:r>
      <w:proofErr w:type="spellStart"/>
      <w:r w:rsidR="00C8301B" w:rsidRPr="000256FC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associations</w:t>
      </w:r>
      <w:proofErr w:type="spellEnd"/>
      <w:r w:rsidR="00C8301B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. </w:t>
      </w:r>
      <w:r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L’ateneo scaligero</w:t>
      </w:r>
      <w:r w:rsidR="00C8301B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, partner dell’indagine, </w:t>
      </w:r>
      <w:r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ha a propria disposizione</w:t>
      </w:r>
      <w:r w:rsidR="00C8301B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 un budget di </w:t>
      </w:r>
      <w:r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4</w:t>
      </w:r>
      <w:r w:rsidR="00C8301B" w:rsidRPr="008F0A31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33.587,50</w:t>
      </w:r>
      <w:r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 euro</w:t>
      </w:r>
      <w:r w:rsidR="00C8301B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. </w:t>
      </w:r>
      <w:r w:rsidR="00E310FC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Coordinatrice del team scaligero è</w:t>
      </w:r>
      <w:r w:rsidR="008F0A31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 </w:t>
      </w:r>
      <w:r w:rsidR="008F0A31" w:rsidRPr="008F0A31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Evelina Tacconell</w:t>
      </w:r>
      <w:r w:rsidR="00C8301B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i, </w:t>
      </w:r>
      <w:r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direttrice della sezione</w:t>
      </w:r>
      <w:r w:rsidR="00C8301B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 </w:t>
      </w:r>
      <w:r w:rsidRPr="000256FC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di Malattie </w:t>
      </w:r>
      <w:r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i</w:t>
      </w:r>
      <w:r w:rsidR="0010039E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nfettive</w:t>
      </w:r>
      <w:r w:rsidR="008F0A31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.</w:t>
      </w:r>
      <w:r w:rsidR="00E310FC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 </w:t>
      </w:r>
    </w:p>
    <w:p w:rsidR="00E310FC" w:rsidRDefault="00E310FC" w:rsidP="001B7644">
      <w:pPr>
        <w:spacing w:line="23" w:lineRule="atLeast"/>
        <w:jc w:val="both"/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</w:pPr>
    </w:p>
    <w:p w:rsidR="001B7644" w:rsidRDefault="008F0A31" w:rsidP="001B7644">
      <w:pPr>
        <w:spacing w:line="23" w:lineRule="atLeast"/>
        <w:jc w:val="both"/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</w:pP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Value-</w:t>
      </w:r>
      <w:proofErr w:type="spellStart"/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Dx</w:t>
      </w:r>
      <w:proofErr w:type="spellEnd"/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vuole ottimizzare il </w:t>
      </w:r>
      <w:r w:rsidRPr="008F0A31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percorso diagnostico di polmonite in pronto soccorso, dal medico di famiglia e </w:t>
      </w:r>
      <w:r w:rsidR="000256FC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nel</w:t>
      </w:r>
      <w:r w:rsidRPr="008F0A31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le strutture sanitarie di lungo degenza.</w:t>
      </w: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</w:t>
      </w:r>
      <w:r w:rsidRPr="008F0A31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Le evidenze scientifiche già disponibili saranno analizzate mediante una revisione sistematica della letteratura scientifica ed integrate con dati ricavati da uno studio clinico </w:t>
      </w:r>
      <w:r w:rsidR="00E310FC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casuale</w:t>
      </w:r>
      <w:r w:rsidRPr="008F0A31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controllato che utilizza nuove tecniche diagnostiche rapide.</w:t>
      </w:r>
      <w:r w:rsidRPr="008F0A31">
        <w:t xml:space="preserve"> </w:t>
      </w:r>
      <w:r w:rsidR="00E310FC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Il compito del t</w:t>
      </w:r>
      <w:r w:rsidRPr="008F0A31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eam di ricerca è coordinare lo sviluppo di protocolli clinici diagnostici, utilizzando i dati scientifici degli studi con metodica avanzata di machine </w:t>
      </w:r>
      <w:proofErr w:type="spellStart"/>
      <w:r w:rsidRPr="008F0A31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learning</w:t>
      </w:r>
      <w:proofErr w:type="spellEnd"/>
      <w:r w:rsidRPr="008F0A31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.</w:t>
      </w:r>
    </w:p>
    <w:p w:rsidR="008F0A31" w:rsidRDefault="008F0A31" w:rsidP="001B7644">
      <w:pPr>
        <w:spacing w:line="23" w:lineRule="atLeast"/>
        <w:jc w:val="both"/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</w:pPr>
    </w:p>
    <w:p w:rsidR="008F0A31" w:rsidRDefault="008F0A31" w:rsidP="008F0A31">
      <w:pPr>
        <w:spacing w:line="23" w:lineRule="atLeast"/>
        <w:jc w:val="both"/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</w:pP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“</w:t>
      </w:r>
      <w:r w:rsidRPr="008F0A31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La declinazione in prospe</w:t>
      </w: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ttiva futura di questo progetto”, spiega Tacconelli</w:t>
      </w:r>
      <w:r w:rsidR="00E310FC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, </w:t>
      </w: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“</w:t>
      </w:r>
      <w:r w:rsidRPr="008F0A31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consiste nell’adozione diffusa e sistematica di strategie cliniche diagnostiche efficaci, innovative e vantaggiose in termini di beneficio per il paziente </w:t>
      </w: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e di costi di sanità pubblica. </w:t>
      </w:r>
      <w:r w:rsidRPr="008F0A31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VALUE-</w:t>
      </w:r>
      <w:proofErr w:type="spellStart"/>
      <w:r w:rsidRPr="008F0A31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Dx</w:t>
      </w:r>
      <w:proofErr w:type="spellEnd"/>
      <w:r w:rsidRPr="008F0A31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mira a definire fattori individuali, economici e normativi che condizionino l’utilizzo della diagnostica per le polmoniti acute al di fuori dell’ospedale</w:t>
      </w: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”</w:t>
      </w:r>
      <w:r w:rsidRPr="008F0A31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.  </w:t>
      </w:r>
    </w:p>
    <w:p w:rsidR="00667D72" w:rsidRDefault="00667D72" w:rsidP="001B7644">
      <w:pPr>
        <w:spacing w:line="23" w:lineRule="atLeast"/>
        <w:jc w:val="both"/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</w:pPr>
    </w:p>
    <w:p w:rsidR="005A03DB" w:rsidRDefault="00D240E6" w:rsidP="005A03DB">
      <w:pPr>
        <w:spacing w:line="23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Per eventuali interviste e approfondimenti</w:t>
      </w:r>
      <w:r w:rsidR="009C74EE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</w:t>
      </w:r>
      <w:r w:rsidR="008F0A31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contattare</w:t>
      </w:r>
      <w:r w:rsidRPr="00D240E6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</w:t>
      </w:r>
      <w:r w:rsidR="008F0A31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Evelina Tacconelli</w:t>
      </w:r>
      <w:r w:rsidR="009C74EE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</w:t>
      </w:r>
      <w:r w:rsidR="008F0A31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tramite</w:t>
      </w:r>
      <w:r w:rsidR="00E310FC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</w:t>
      </w:r>
      <w:r w:rsidR="00C8301B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l’</w:t>
      </w:r>
      <w:r w:rsidR="008F0A31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email </w:t>
      </w:r>
      <w:r w:rsidR="008F0A31" w:rsidRPr="008F0A31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evelina.tacconelli@univr.it</w:t>
      </w:r>
      <w:r w:rsidR="008F0A31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.</w:t>
      </w:r>
    </w:p>
    <w:p w:rsidR="00B51ED7" w:rsidRDefault="00B51ED7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51ED7" w:rsidRDefault="00B51ED7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F76A9" w:rsidRDefault="001F76A9" w:rsidP="001F76A9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:rsidR="001F76A9" w:rsidRDefault="001F76A9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Direzione Comunicazione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Governance</w:t>
      </w:r>
      <w:proofErr w:type="spellEnd"/>
    </w:p>
    <w:p w:rsidR="001F76A9" w:rsidRDefault="00592108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1F76A9">
        <w:rPr>
          <w:rFonts w:ascii="Arial" w:hAnsi="Arial" w:cs="Arial"/>
          <w:color w:val="000000"/>
          <w:sz w:val="20"/>
          <w:szCs w:val="20"/>
        </w:rPr>
        <w:t>8015</w:t>
      </w:r>
      <w:r>
        <w:rPr>
          <w:rFonts w:ascii="Arial" w:hAnsi="Arial" w:cs="Arial"/>
          <w:color w:val="000000"/>
          <w:sz w:val="20"/>
          <w:szCs w:val="20"/>
        </w:rPr>
        <w:t xml:space="preserve"> - 8717</w:t>
      </w:r>
    </w:p>
    <w:p w:rsidR="001F76A9" w:rsidRPr="00010E11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 w:rsidRPr="00010E11">
        <w:rPr>
          <w:rFonts w:ascii="Arial" w:hAnsi="Arial" w:cs="Arial"/>
          <w:color w:val="000000"/>
          <w:sz w:val="20"/>
          <w:szCs w:val="20"/>
        </w:rPr>
        <w:t>M. 349.1536099</w:t>
      </w:r>
    </w:p>
    <w:p w:rsidR="008E2D8E" w:rsidRPr="008549E9" w:rsidRDefault="001F76A9" w:rsidP="00400DF6">
      <w:pPr>
        <w:rPr>
          <w:rFonts w:ascii="Arial" w:hAnsi="Arial" w:cs="Arial"/>
          <w:color w:val="000000"/>
          <w:sz w:val="20"/>
          <w:szCs w:val="20"/>
        </w:rPr>
      </w:pPr>
      <w:r w:rsidRPr="008549E9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6" w:tgtFrame="_blank" w:history="1">
        <w:r w:rsidRPr="008549E9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sectPr w:rsidR="008E2D8E" w:rsidRPr="008549E9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96A" w:rsidRDefault="0045696A" w:rsidP="00D06FF2">
      <w:r>
        <w:separator/>
      </w:r>
    </w:p>
  </w:endnote>
  <w:endnote w:type="continuationSeparator" w:id="0">
    <w:p w:rsidR="0045696A" w:rsidRDefault="0045696A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8955D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96A" w:rsidRDefault="0045696A" w:rsidP="00D06FF2">
      <w:r>
        <w:separator/>
      </w:r>
    </w:p>
  </w:footnote>
  <w:footnote w:type="continuationSeparator" w:id="0">
    <w:p w:rsidR="0045696A" w:rsidRDefault="0045696A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10E11"/>
    <w:rsid w:val="000256FC"/>
    <w:rsid w:val="00077D63"/>
    <w:rsid w:val="000D2C05"/>
    <w:rsid w:val="0010039E"/>
    <w:rsid w:val="00102277"/>
    <w:rsid w:val="00103FB6"/>
    <w:rsid w:val="001045C2"/>
    <w:rsid w:val="00112C07"/>
    <w:rsid w:val="001B7644"/>
    <w:rsid w:val="001F76A9"/>
    <w:rsid w:val="00266D6A"/>
    <w:rsid w:val="00276BEC"/>
    <w:rsid w:val="00400DF6"/>
    <w:rsid w:val="004124C3"/>
    <w:rsid w:val="0045696A"/>
    <w:rsid w:val="004D2960"/>
    <w:rsid w:val="004F095E"/>
    <w:rsid w:val="00552B3B"/>
    <w:rsid w:val="00592108"/>
    <w:rsid w:val="005A03DB"/>
    <w:rsid w:val="00665E72"/>
    <w:rsid w:val="00667D72"/>
    <w:rsid w:val="006967C9"/>
    <w:rsid w:val="00805AD1"/>
    <w:rsid w:val="008549E9"/>
    <w:rsid w:val="008955D0"/>
    <w:rsid w:val="008D376B"/>
    <w:rsid w:val="008E2D8E"/>
    <w:rsid w:val="008E3DD6"/>
    <w:rsid w:val="008F0A31"/>
    <w:rsid w:val="008F2CC6"/>
    <w:rsid w:val="00963194"/>
    <w:rsid w:val="009A76CA"/>
    <w:rsid w:val="009C74EE"/>
    <w:rsid w:val="00A242E5"/>
    <w:rsid w:val="00AE2E6E"/>
    <w:rsid w:val="00B15B69"/>
    <w:rsid w:val="00B26760"/>
    <w:rsid w:val="00B51ED7"/>
    <w:rsid w:val="00BD03EE"/>
    <w:rsid w:val="00C8301B"/>
    <w:rsid w:val="00D06FF2"/>
    <w:rsid w:val="00D240E6"/>
    <w:rsid w:val="00DA41BF"/>
    <w:rsid w:val="00E310FC"/>
    <w:rsid w:val="00E6497D"/>
    <w:rsid w:val="00E867DD"/>
    <w:rsid w:val="00EC3C70"/>
    <w:rsid w:val="00F01F5F"/>
    <w:rsid w:val="00F0656C"/>
    <w:rsid w:val="00F2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646605"/>
  <w15:docId w15:val="{2342D691-507A-41A0-9118-238F80A4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3</cp:revision>
  <cp:lastPrinted>2019-05-24T09:43:00Z</cp:lastPrinted>
  <dcterms:created xsi:type="dcterms:W3CDTF">2019-05-24T10:34:00Z</dcterms:created>
  <dcterms:modified xsi:type="dcterms:W3CDTF">2019-05-28T11:41:00Z</dcterms:modified>
</cp:coreProperties>
</file>