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E728A" w:rsidP="005C36C2" w:rsidRDefault="003E728A" w14:paraId="672A6659" wp14:textId="7777777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="00A0543A" w:rsidP="00A0543A" w:rsidRDefault="00E608FE" w14:paraId="6995EEAD" wp14:textId="7777777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</w:t>
      </w:r>
      <w:r w:rsidR="00A0543A">
        <w:rPr>
          <w:rFonts w:ascii="Arial" w:hAnsi="Arial" w:cs="Arial"/>
          <w:sz w:val="20"/>
          <w:szCs w:val="20"/>
        </w:rPr>
        <w:t xml:space="preserve"> a. 2019</w:t>
      </w:r>
    </w:p>
    <w:p xmlns:wp14="http://schemas.microsoft.com/office/word/2010/wordml" w:rsidRPr="000A2002" w:rsidR="005C36C2" w:rsidP="005C36C2" w:rsidRDefault="005C36C2" w14:paraId="2AC26FCF" wp14:textId="7777777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B1189F">
        <w:rPr>
          <w:rFonts w:ascii="Arial" w:hAnsi="Arial" w:cs="Arial"/>
          <w:sz w:val="20"/>
          <w:szCs w:val="20"/>
        </w:rPr>
        <w:t>15</w:t>
      </w:r>
      <w:bookmarkStart w:name="_GoBack" w:id="0"/>
      <w:bookmarkEnd w:id="0"/>
      <w:r w:rsidR="00E608FE">
        <w:rPr>
          <w:rFonts w:ascii="Arial" w:hAnsi="Arial" w:cs="Arial"/>
          <w:sz w:val="20"/>
          <w:szCs w:val="20"/>
        </w:rPr>
        <w:t xml:space="preserve"> luglio</w:t>
      </w:r>
      <w:r w:rsidRPr="000A2002" w:rsidR="007D4701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xmlns:wp14="http://schemas.microsoft.com/office/word/2010/wordml" w:rsidR="00615EF3" w:rsidP="005C36C2" w:rsidRDefault="00615EF3" w14:paraId="0A37501D" wp14:textId="7777777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="00615EF3" w:rsidP="005C36C2" w:rsidRDefault="00615EF3" w14:paraId="5DAB6C7B" wp14:textId="7777777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Pr="000A2002" w:rsidR="005C36C2" w:rsidP="005C36C2" w:rsidRDefault="005C36C2" w14:paraId="02EB37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  <w:sz w:val="16"/>
          <w:szCs w:val="16"/>
        </w:rPr>
      </w:pPr>
    </w:p>
    <w:p xmlns:wp14="http://schemas.microsoft.com/office/word/2010/wordml" w:rsidRPr="00EE1923" w:rsidR="00034B45" w:rsidP="00615EF3" w:rsidRDefault="00BC68EB" w14:paraId="1818B2F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 giornalisti</w:t>
      </w:r>
    </w:p>
    <w:p xmlns:wp14="http://schemas.microsoft.com/office/word/2010/wordml" w:rsidR="00BC68EB" w:rsidP="00646D73" w:rsidRDefault="00B1189F" w14:paraId="12E5276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Presentazione offerta formativa</w:t>
      </w:r>
    </w:p>
    <w:p xmlns:wp14="http://schemas.microsoft.com/office/word/2010/wordml" w:rsidR="00BC68EB" w:rsidP="00646D73" w:rsidRDefault="00B1189F" w14:paraId="690959A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Martedì</w:t>
      </w:r>
      <w:r w:rsidRPr="002B266A" w:rsidR="004427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16</w:t>
      </w:r>
      <w:r w:rsidR="00BC68EB">
        <w:rPr>
          <w:rFonts w:ascii="Arial" w:hAnsi="Arial" w:cs="Arial"/>
          <w:sz w:val="28"/>
          <w:szCs w:val="28"/>
        </w:rPr>
        <w:t xml:space="preserve"> luglio</w:t>
      </w:r>
      <w:r w:rsidR="001F2DC9">
        <w:rPr>
          <w:rFonts w:ascii="Arial" w:hAnsi="Arial" w:cs="Arial"/>
          <w:sz w:val="28"/>
          <w:szCs w:val="28"/>
        </w:rPr>
        <w:t>, ore 11</w:t>
      </w:r>
      <w:r w:rsidR="00BC68EB">
        <w:rPr>
          <w:rFonts w:ascii="Arial" w:hAnsi="Arial" w:cs="Arial"/>
          <w:sz w:val="28"/>
          <w:szCs w:val="28"/>
        </w:rPr>
        <w:t>.30</w:t>
      </w:r>
      <w:r w:rsidRPr="002B266A" w:rsidR="00A73FE8">
        <w:rPr>
          <w:rFonts w:ascii="Arial" w:hAnsi="Arial" w:cs="Arial"/>
          <w:sz w:val="28"/>
          <w:szCs w:val="28"/>
        </w:rPr>
        <w:t xml:space="preserve">, </w:t>
      </w:r>
      <w:r w:rsidR="00BC68EB">
        <w:rPr>
          <w:rFonts w:ascii="Arial" w:hAnsi="Arial" w:cs="Arial"/>
          <w:sz w:val="28"/>
          <w:szCs w:val="28"/>
        </w:rPr>
        <w:t>chiostro San Francesco</w:t>
      </w:r>
      <w:r w:rsidR="00E24192">
        <w:rPr>
          <w:rFonts w:ascii="Arial" w:hAnsi="Arial" w:cs="Arial"/>
          <w:bCs/>
          <w:sz w:val="28"/>
          <w:szCs w:val="28"/>
        </w:rPr>
        <w:t xml:space="preserve">, </w:t>
      </w:r>
    </w:p>
    <w:p xmlns:wp14="http://schemas.microsoft.com/office/word/2010/wordml" w:rsidRPr="002B266A" w:rsidR="00442752" w:rsidP="00646D73" w:rsidRDefault="001F2DC9" w14:paraId="16BC1D8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2DC9">
        <w:rPr>
          <w:rFonts w:ascii="Arial" w:hAnsi="Arial" w:cs="Arial"/>
          <w:bCs/>
          <w:sz w:val="28"/>
          <w:szCs w:val="28"/>
        </w:rPr>
        <w:t xml:space="preserve">via </w:t>
      </w:r>
      <w:r w:rsidR="00BC68EB">
        <w:rPr>
          <w:rFonts w:ascii="Arial" w:hAnsi="Arial" w:cs="Arial"/>
          <w:bCs/>
          <w:sz w:val="28"/>
          <w:szCs w:val="28"/>
        </w:rPr>
        <w:t>San Francesco, 22</w:t>
      </w:r>
      <w:r w:rsidR="00E24192">
        <w:rPr>
          <w:rFonts w:ascii="Arial" w:hAnsi="Arial" w:cs="Arial"/>
          <w:bCs/>
          <w:sz w:val="28"/>
          <w:szCs w:val="28"/>
        </w:rPr>
        <w:t>, Verona</w:t>
      </w:r>
    </w:p>
    <w:p xmlns:wp14="http://schemas.microsoft.com/office/word/2010/wordml" w:rsidRPr="002B266A" w:rsidR="00703477" w:rsidP="0016439C" w:rsidRDefault="00703477" w14:paraId="6A05A80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31654E" w:rsidR="005C36C2" w:rsidP="005C36C2" w:rsidRDefault="005C36C2" w14:paraId="5A39BBE3" wp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xmlns:wp14="http://schemas.microsoft.com/office/word/2010/wordml" w:rsidR="001F2DC9" w:rsidP="00FD15FF" w:rsidRDefault="00E24192" w14:paraId="4D6BFF56" wp14:textId="777777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Spettabile redazione</w:t>
      </w:r>
      <w:r w:rsidRPr="00CF64D3" w:rsidR="0031654E">
        <w:rPr>
          <w:rFonts w:ascii="Arial" w:hAnsi="Arial" w:cs="Arial"/>
          <w:b/>
        </w:rPr>
        <w:t>,</w:t>
      </w:r>
      <w:r w:rsidRPr="00CF64D3" w:rsidR="00FD15FF">
        <w:rPr>
          <w:rFonts w:ascii="Arial" w:hAnsi="Arial" w:cs="Arial"/>
          <w:b/>
        </w:rPr>
        <w:t xml:space="preserve"> </w:t>
      </w:r>
    </w:p>
    <w:p xmlns:wp14="http://schemas.microsoft.com/office/word/2010/wordml" w:rsidR="00BC68EB" w:rsidP="00E24192" w:rsidRDefault="00B1189F" w14:paraId="331052DF" wp14:textId="777777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martedì</w:t>
      </w:r>
      <w:r w:rsidR="001F2D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</w:t>
      </w:r>
      <w:r w:rsidR="001F2DC9">
        <w:rPr>
          <w:rFonts w:ascii="Arial" w:hAnsi="Arial" w:cs="Arial"/>
          <w:b/>
        </w:rPr>
        <w:t xml:space="preserve"> </w:t>
      </w:r>
      <w:r w:rsidR="00BC68EB">
        <w:rPr>
          <w:rFonts w:ascii="Arial" w:hAnsi="Arial" w:cs="Arial"/>
          <w:b/>
        </w:rPr>
        <w:t>luglio</w:t>
      </w:r>
      <w:r w:rsidR="001F2DC9">
        <w:rPr>
          <w:rFonts w:ascii="Arial" w:hAnsi="Arial" w:cs="Arial"/>
          <w:b/>
        </w:rPr>
        <w:t>, alle 11</w:t>
      </w:r>
      <w:r w:rsidR="00BC68EB">
        <w:rPr>
          <w:rFonts w:ascii="Arial" w:hAnsi="Arial" w:cs="Arial"/>
          <w:b/>
        </w:rPr>
        <w:t>.30, nel chiostro di San Francesco</w:t>
      </w:r>
      <w:r w:rsidR="001F2DC9">
        <w:rPr>
          <w:rFonts w:ascii="Arial" w:hAnsi="Arial" w:cs="Arial"/>
          <w:b/>
        </w:rPr>
        <w:t xml:space="preserve">, in via </w:t>
      </w:r>
      <w:r w:rsidR="00BC68EB">
        <w:rPr>
          <w:rFonts w:ascii="Arial" w:hAnsi="Arial" w:cs="Arial"/>
          <w:b/>
        </w:rPr>
        <w:t>San Francesco</w:t>
      </w:r>
      <w:r w:rsidR="00615EF3">
        <w:rPr>
          <w:rFonts w:ascii="Arial" w:hAnsi="Arial" w:cs="Arial"/>
          <w:b/>
        </w:rPr>
        <w:t>, 2</w:t>
      </w:r>
      <w:r w:rsidR="00BC68EB">
        <w:rPr>
          <w:rFonts w:ascii="Arial" w:hAnsi="Arial" w:cs="Arial"/>
          <w:b/>
        </w:rPr>
        <w:t>2</w:t>
      </w:r>
      <w:r w:rsidR="001F2DC9">
        <w:rPr>
          <w:rFonts w:ascii="Arial" w:hAnsi="Arial" w:cs="Arial"/>
          <w:b/>
        </w:rPr>
        <w:t xml:space="preserve">, si terrà </w:t>
      </w:r>
      <w:r w:rsidR="00BC68EB">
        <w:rPr>
          <w:rFonts w:ascii="Arial" w:hAnsi="Arial" w:cs="Arial"/>
          <w:b/>
        </w:rPr>
        <w:t>il focus giornalisti per</w:t>
      </w:r>
      <w:r>
        <w:rPr>
          <w:rFonts w:ascii="Arial" w:hAnsi="Arial" w:cs="Arial"/>
          <w:b/>
        </w:rPr>
        <w:t xml:space="preserve"> la presentazione dell’offerta formativa dell’ateneo, in occasione del</w:t>
      </w:r>
      <w:r w:rsidR="00BC68EB">
        <w:rPr>
          <w:rFonts w:ascii="Arial" w:hAnsi="Arial" w:cs="Arial"/>
          <w:b/>
        </w:rPr>
        <w:t>l’apertura delle iscrizioni ai corsi di studio per il nuovo anno accademico 2019/2020.</w:t>
      </w:r>
    </w:p>
    <w:p xmlns:wp14="http://schemas.microsoft.com/office/word/2010/wordml" w:rsidR="00615EF3" w:rsidP="001F2DC9" w:rsidRDefault="00615EF3" w14:paraId="41C8F396" wp14:textId="77777777">
      <w:pPr>
        <w:spacing w:line="360" w:lineRule="auto"/>
        <w:rPr>
          <w:rFonts w:ascii="Arial" w:hAnsi="Arial" w:cs="Arial"/>
          <w:bCs/>
        </w:rPr>
      </w:pPr>
    </w:p>
    <w:p xmlns:wp14="http://schemas.microsoft.com/office/word/2010/wordml" w:rsidR="001F2DC9" w:rsidP="4DB014FD" w:rsidRDefault="001F2DC9" w14:paraId="57DF3AA0" wp14:textId="331CB8D6">
      <w:pPr>
        <w:spacing w:line="360" w:lineRule="auto"/>
        <w:rPr>
          <w:rFonts w:ascii="Arial" w:hAnsi="Arial" w:cs="Arial"/>
        </w:rPr>
      </w:pPr>
      <w:r w:rsidRPr="4DB014FD" w:rsidR="4DB014FD">
        <w:rPr>
          <w:rFonts w:ascii="Arial" w:hAnsi="Arial" w:cs="Arial"/>
        </w:rPr>
        <w:t>Interverranno Carlo Combi, prorettore dell’ateneo, Tiziana Franco, delegata del rettore alla Didattica</w:t>
      </w:r>
      <w:r w:rsidRPr="4DB014FD" w:rsidR="4DB014FD">
        <w:rPr>
          <w:rFonts w:ascii="Arial" w:hAnsi="Arial" w:cs="Arial"/>
        </w:rPr>
        <w:t>,</w:t>
      </w:r>
      <w:r w:rsidRPr="4DB014FD" w:rsidR="4DB014FD">
        <w:rPr>
          <w:rFonts w:ascii="Arial" w:hAnsi="Arial" w:cs="Arial"/>
        </w:rPr>
        <w:t xml:space="preserve"> </w:t>
      </w:r>
      <w:r w:rsidRPr="4DB014FD" w:rsidR="4DB014FD">
        <w:rPr>
          <w:rFonts w:ascii="Arial" w:hAnsi="Arial" w:cs="Arial"/>
        </w:rPr>
        <w:t xml:space="preserve">e </w:t>
      </w:r>
      <w:r w:rsidRPr="4DB014FD" w:rsidR="4DB014FD">
        <w:rPr>
          <w:rFonts w:ascii="Arial" w:hAnsi="Arial" w:cs="Arial"/>
        </w:rPr>
        <w:t xml:space="preserve">Giorgio Gosetti, delegato del rettore al Diritto allo studio e alle politiche per gli studenti. </w:t>
      </w:r>
    </w:p>
    <w:p xmlns:wp14="http://schemas.microsoft.com/office/word/2010/wordml" w:rsidR="00321749" w:rsidP="0012483E" w:rsidRDefault="00321749" w14:paraId="72A3D3EC" wp14:textId="77777777">
      <w:pPr>
        <w:spacing w:line="360" w:lineRule="auto"/>
        <w:jc w:val="both"/>
        <w:rPr>
          <w:rFonts w:ascii="Arial" w:hAnsi="Arial" w:cs="Arial"/>
        </w:rPr>
      </w:pPr>
    </w:p>
    <w:p xmlns:wp14="http://schemas.microsoft.com/office/word/2010/wordml" w:rsidR="00BC68EB" w:rsidP="0012483E" w:rsidRDefault="001F2DC9" w14:paraId="59EC91E1" wp14:textId="77777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24192">
        <w:rPr>
          <w:rFonts w:ascii="Arial" w:hAnsi="Arial" w:cs="Arial"/>
        </w:rPr>
        <w:t>vostra</w:t>
      </w:r>
      <w:r>
        <w:rPr>
          <w:rFonts w:ascii="Arial" w:hAnsi="Arial" w:cs="Arial"/>
        </w:rPr>
        <w:t xml:space="preserve"> presenza sarà particolarmente gradita.</w:t>
      </w:r>
    </w:p>
    <w:p xmlns:wp14="http://schemas.microsoft.com/office/word/2010/wordml" w:rsidRPr="004B0427" w:rsidR="00550EFE" w:rsidP="0012483E" w:rsidRDefault="00550EFE" w14:paraId="0D0B940D" wp14:textId="77777777">
      <w:pPr>
        <w:spacing w:line="360" w:lineRule="auto"/>
        <w:jc w:val="both"/>
        <w:rPr>
          <w:rFonts w:ascii="Arial" w:hAnsi="Arial" w:cs="Arial"/>
        </w:rPr>
      </w:pPr>
    </w:p>
    <w:p xmlns:wp14="http://schemas.microsoft.com/office/word/2010/wordml" w:rsidRPr="00184490" w:rsidR="005072AE" w:rsidP="005072AE" w:rsidRDefault="005072AE" w14:paraId="0E27B00A" wp14:textId="77777777">
      <w:pPr>
        <w:spacing w:line="276" w:lineRule="auto"/>
        <w:jc w:val="both"/>
        <w:rPr>
          <w:rFonts w:ascii="Arial" w:hAnsi="Arial" w:eastAsia="Arial" w:cs="Arial"/>
          <w:b/>
          <w:sz w:val="22"/>
          <w:szCs w:val="22"/>
        </w:rPr>
      </w:pPr>
    </w:p>
    <w:p xmlns:wp14="http://schemas.microsoft.com/office/word/2010/wordml" w:rsidR="001F2DC9" w:rsidP="00550EFE" w:rsidRDefault="001F2DC9" w14:paraId="60061E4C" wp14:textId="7777777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1F2DC9" w:rsidP="00550EFE" w:rsidRDefault="001F2DC9" w14:paraId="44EAFD9C" wp14:textId="7777777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1F2DC9" w:rsidP="00550EFE" w:rsidRDefault="001F2DC9" w14:paraId="4B94D5A5" wp14:textId="7777777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1F2DC9" w:rsidP="00550EFE" w:rsidRDefault="001F2DC9" w14:paraId="3DEEC669" wp14:textId="7777777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1F2DC9" w:rsidP="00550EFE" w:rsidRDefault="001F2DC9" w14:paraId="3656B9AB" wp14:textId="7777777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550EFE" w:rsidP="00550EFE" w:rsidRDefault="00550EFE" w14:paraId="62002BD3" wp14:textId="7777777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xmlns:wp14="http://schemas.microsoft.com/office/word/2010/wordml" w:rsidR="00550EFE" w:rsidP="00550EFE" w:rsidRDefault="00550EFE" w14:paraId="3A53AE4B" wp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xmlns:wp14="http://schemas.microsoft.com/office/word/2010/wordml" w:rsidR="00550EFE" w:rsidP="00550EFE" w:rsidRDefault="00304643" w14:paraId="32077D7E" wp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xmlns:wp14="http://schemas.microsoft.com/office/word/2010/wordml" w:rsidRPr="0031075C" w:rsidR="00550EFE" w:rsidP="00550EFE" w:rsidRDefault="00550EFE" w14:paraId="1D188A88" wp14:textId="77777777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M. </w:t>
      </w:r>
      <w:r w:rsidRPr="0031075C" w:rsidR="001F2DC9">
        <w:rPr>
          <w:rFonts w:ascii="Arial" w:hAnsi="Arial" w:cs="Arial"/>
          <w:color w:val="000000"/>
          <w:sz w:val="20"/>
          <w:szCs w:val="20"/>
        </w:rPr>
        <w:t>335 1593262</w:t>
      </w:r>
    </w:p>
    <w:p xmlns:wp14="http://schemas.microsoft.com/office/word/2010/wordml" w:rsidRPr="0031075C" w:rsidR="008E2D8E" w:rsidP="00550EFE" w:rsidRDefault="00550EFE" w14:paraId="4DFFD73A" wp14:textId="77777777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w:tgtFrame="_blank" w:history="1" r:id="rId7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Pr="0031075C" w:rsidR="008E2D8E" w:rsidSect="008E2D8E">
      <w:headerReference w:type="default" r:id="rId8"/>
      <w:footerReference w:type="default" r:id="rId9"/>
      <w:pgSz w:w="11906" w:h="16838" w:orient="portrait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735FF" w:rsidP="00D06FF2" w:rsidRDefault="001735FF" w14:paraId="53128261" wp14:textId="77777777">
      <w:r>
        <w:separator/>
      </w:r>
    </w:p>
  </w:endnote>
  <w:endnote w:type="continuationSeparator" w:id="0">
    <w:p xmlns:wp14="http://schemas.microsoft.com/office/word/2010/wordml" w:rsidR="001735FF" w:rsidP="00D06FF2" w:rsidRDefault="001735FF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F2CC6" w:rsidP="008F2CC6" w:rsidRDefault="008F2CC6" w14:paraId="29D6B04F" wp14:textId="77777777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xmlns:wp14="http://schemas.microsoft.com/office/word/2010/wordml" w:rsidR="00552B3B" w:rsidP="00EC3C70" w:rsidRDefault="00EC3C70" w14:paraId="1299C43A" wp14:textId="77777777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ab/>
    </w:r>
  </w:p>
  <w:p xmlns:wp14="http://schemas.microsoft.com/office/word/2010/wordml" w:rsidR="008F2CC6" w:rsidRDefault="008F2CC6" w14:paraId="4DDBEF00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735FF" w:rsidP="00D06FF2" w:rsidRDefault="001735FF" w14:paraId="4101652C" wp14:textId="77777777">
      <w:r>
        <w:separator/>
      </w:r>
    </w:p>
  </w:footnote>
  <w:footnote w:type="continuationSeparator" w:id="0">
    <w:p xmlns:wp14="http://schemas.microsoft.com/office/word/2010/wordml" w:rsidR="001735FF" w:rsidP="00D06FF2" w:rsidRDefault="001735FF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p14">
  <w:p xmlns:wp14="http://schemas.microsoft.com/office/word/2010/wordml" w:rsidR="00D06FF2" w:rsidRDefault="00EC3C70" w14:paraId="08732FA3" wp14:textId="77777777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xmlns:wp14="http://schemas.microsoft.com/office/word/2010/wordml" w:rsidR="00266D6A" w:rsidP="000D2C05" w:rsidRDefault="00266D6A" w14:paraId="45FB0818" wp14:textId="77777777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="000D2C05" w:rsidP="000D2C05" w:rsidRDefault="00266D6A" w14:paraId="41F6C3E5" wp14:textId="77777777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 w:rsid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xmlns:wp14="http://schemas.microsoft.com/office/word/2010/wordml" w:rsidRPr="00EC3C70" w:rsidR="00266D6A" w:rsidP="000D2C05" w:rsidRDefault="00EC3C70" w14:paraId="0DABA42A" wp14:textId="77777777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396B3CC">
            <v:shapetype id="_x0000_t202" coordsize="21600,21600" o:spt="202" path="m,l,21600r21600,l21600,xe" w14:anchorId="20F7754D">
              <v:stroke joinstyle="miter"/>
              <v:path gradientshapeok="t" o:connecttype="rect"/>
            </v:shapetype>
            <v:shape id="Casella di testo 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>
              <v:textbox>
                <w:txbxContent>
                  <w:p w:rsidR="00266D6A" w:rsidP="000D2C05" w:rsidRDefault="00266D6A" w14:paraId="049F31CB" wp14:textId="77777777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P="000D2C05" w:rsidRDefault="00266D6A" w14:paraId="053DD1AC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 w:rsid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Pr="00EC3C70" w:rsidR="00266D6A" w:rsidP="000D2C05" w:rsidRDefault="00EC3C70" w14:paraId="1A325DAA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xmlns:wp14="http://schemas.microsoft.com/office/word/2010/wordprocessingDrawing" distT="0" distB="0" distL="0" distR="0" wp14:anchorId="5AF32157" wp14:editId="7777777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hint="default" w:ascii="Arial" w:hAnsi="Arial" w:eastAsia="Arial" w:cs="Arial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35FF"/>
    <w:rsid w:val="00176D27"/>
    <w:rsid w:val="001824EA"/>
    <w:rsid w:val="001C4482"/>
    <w:rsid w:val="001F0E38"/>
    <w:rsid w:val="001F2DC9"/>
    <w:rsid w:val="00204EC9"/>
    <w:rsid w:val="00231016"/>
    <w:rsid w:val="00243180"/>
    <w:rsid w:val="0026415F"/>
    <w:rsid w:val="00266D6A"/>
    <w:rsid w:val="00285416"/>
    <w:rsid w:val="002B266A"/>
    <w:rsid w:val="002C2232"/>
    <w:rsid w:val="002C7B25"/>
    <w:rsid w:val="002E2457"/>
    <w:rsid w:val="003017A7"/>
    <w:rsid w:val="00304643"/>
    <w:rsid w:val="0031075C"/>
    <w:rsid w:val="0031654E"/>
    <w:rsid w:val="00321749"/>
    <w:rsid w:val="003306C0"/>
    <w:rsid w:val="00343F29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15D2C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482F"/>
    <w:rsid w:val="00805AD1"/>
    <w:rsid w:val="008567A2"/>
    <w:rsid w:val="00872C6F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0543A"/>
    <w:rsid w:val="00A25235"/>
    <w:rsid w:val="00A440B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1189F"/>
    <w:rsid w:val="00B15B69"/>
    <w:rsid w:val="00B90D51"/>
    <w:rsid w:val="00BC68EB"/>
    <w:rsid w:val="00BD17B6"/>
    <w:rsid w:val="00C04AFC"/>
    <w:rsid w:val="00C05F0D"/>
    <w:rsid w:val="00C178B3"/>
    <w:rsid w:val="00C43DE6"/>
    <w:rsid w:val="00C56BDC"/>
    <w:rsid w:val="00CB313C"/>
    <w:rsid w:val="00CE7C5B"/>
    <w:rsid w:val="00CF008B"/>
    <w:rsid w:val="00CF64D3"/>
    <w:rsid w:val="00D06FF2"/>
    <w:rsid w:val="00D318FA"/>
    <w:rsid w:val="00D75A2A"/>
    <w:rsid w:val="00D9429C"/>
    <w:rsid w:val="00DA75EF"/>
    <w:rsid w:val="00E24192"/>
    <w:rsid w:val="00E32393"/>
    <w:rsid w:val="00E3675C"/>
    <w:rsid w:val="00E549E4"/>
    <w:rsid w:val="00E608FE"/>
    <w:rsid w:val="00E63842"/>
    <w:rsid w:val="00E6497D"/>
    <w:rsid w:val="00E90C0A"/>
    <w:rsid w:val="00EB131E"/>
    <w:rsid w:val="00EB4AF0"/>
    <w:rsid w:val="00EC3C70"/>
    <w:rsid w:val="00EE1923"/>
    <w:rsid w:val="00EF18BF"/>
    <w:rsid w:val="00F040B2"/>
    <w:rsid w:val="00F249B9"/>
    <w:rsid w:val="00F44CE9"/>
    <w:rsid w:val="00F762F1"/>
    <w:rsid w:val="00F935AC"/>
    <w:rsid w:val="00FC01F5"/>
    <w:rsid w:val="00FD15FF"/>
    <w:rsid w:val="4DB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3861A"/>
  <w15:docId w15:val="{CD4622F8-680C-412D-8871-2455472A09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08F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hAnsi="Tahoma" w:cs="Tahoma" w:eastAsiaTheme="minorHAnsi"/>
      <w:sz w:val="16"/>
      <w:szCs w:val="16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8E2D8E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Default" w:customStyle="1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it-IT"/>
    </w:rPr>
  </w:style>
  <w:style w:type="character" w:styleId="fsl" w:customStyle="1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hAnsi="Calibri" w:eastAsia="Calibri" w:cs="Calibri"/>
      <w:sz w:val="20"/>
      <w:szCs w:val="20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E608FE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ufficio.stampa@ateneo.univr.i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</dc:creator>
  <lastModifiedBy>Elisa Innocenti</lastModifiedBy>
  <revision>3</revision>
  <lastPrinted>2019-06-21T10:27:00.0000000Z</lastPrinted>
  <dcterms:created xsi:type="dcterms:W3CDTF">2019-07-12T08:27:00.0000000Z</dcterms:created>
  <dcterms:modified xsi:type="dcterms:W3CDTF">2019-07-15T10:35:31.4321523Z</dcterms:modified>
</coreProperties>
</file>