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B7" w:rsidRPr="000E7DB7" w:rsidRDefault="000E7DB7" w:rsidP="000E7DB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117 a. 2019</w:t>
      </w:r>
    </w:p>
    <w:p w:rsidR="00FD58EC" w:rsidRPr="00FD58EC" w:rsidRDefault="00FD58EC" w:rsidP="000E7DB7">
      <w:pPr>
        <w:spacing w:line="360" w:lineRule="auto"/>
        <w:jc w:val="right"/>
        <w:rPr>
          <w:rFonts w:ascii="Arial" w:hAnsi="Arial" w:cs="Arial"/>
        </w:rPr>
      </w:pPr>
      <w:r w:rsidRPr="00FD58EC">
        <w:rPr>
          <w:rFonts w:ascii="Arial" w:hAnsi="Arial" w:cs="Arial"/>
        </w:rPr>
        <w:t xml:space="preserve">Verona, </w:t>
      </w:r>
      <w:r w:rsidR="00BD2D10">
        <w:rPr>
          <w:rFonts w:ascii="Arial" w:hAnsi="Arial" w:cs="Arial"/>
        </w:rPr>
        <w:t>2</w:t>
      </w:r>
      <w:r w:rsidR="000C2FA3">
        <w:rPr>
          <w:rFonts w:ascii="Arial" w:hAnsi="Arial" w:cs="Arial"/>
        </w:rPr>
        <w:t>4</w:t>
      </w:r>
      <w:r w:rsidR="0004289A">
        <w:rPr>
          <w:rFonts w:ascii="Arial" w:hAnsi="Arial" w:cs="Arial"/>
        </w:rPr>
        <w:t xml:space="preserve"> settembre 2019</w:t>
      </w:r>
    </w:p>
    <w:p w:rsidR="00FD58EC" w:rsidRDefault="00F551B8" w:rsidP="00FD58EC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F551B8">
        <w:rPr>
          <w:rFonts w:ascii="Arial" w:hAnsi="Arial" w:cs="Arial"/>
          <w:b/>
          <w:sz w:val="22"/>
        </w:rPr>
        <w:t>Comunicato stampa</w:t>
      </w:r>
    </w:p>
    <w:p w:rsidR="004B5E4C" w:rsidRPr="00A04C91" w:rsidRDefault="004B5E4C" w:rsidP="004B5E4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04C91">
        <w:rPr>
          <w:rFonts w:ascii="Arial" w:hAnsi="Arial" w:cs="Arial"/>
          <w:b/>
          <w:sz w:val="32"/>
          <w:szCs w:val="32"/>
        </w:rPr>
        <w:t>Cerimonia di proclamazione dei Dottori di ricerca</w:t>
      </w:r>
    </w:p>
    <w:p w:rsidR="00BD2D10" w:rsidRPr="008A1495" w:rsidRDefault="00BD2D10" w:rsidP="00FD58EC">
      <w:pPr>
        <w:spacing w:line="360" w:lineRule="auto"/>
        <w:jc w:val="center"/>
        <w:rPr>
          <w:rFonts w:ascii="Arial" w:hAnsi="Arial" w:cs="Arial"/>
          <w:b/>
        </w:rPr>
      </w:pPr>
    </w:p>
    <w:p w:rsidR="00A04C91" w:rsidRPr="00A96998" w:rsidRDefault="00F452C4" w:rsidP="00A04C91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2"/>
          <w:szCs w:val="22"/>
        </w:rPr>
        <w:t>Sono 104</w:t>
      </w:r>
      <w:r w:rsidR="004B5E4C" w:rsidRPr="00A04C91">
        <w:rPr>
          <w:rFonts w:ascii="Arial" w:hAnsi="Arial" w:cs="Arial"/>
          <w:b/>
          <w:sz w:val="22"/>
          <w:szCs w:val="22"/>
        </w:rPr>
        <w:t xml:space="preserve"> i dottori di ricerca dell’università di Verona protagonisti della cerimonia di </w:t>
      </w:r>
      <w:r w:rsidR="0004289A">
        <w:rPr>
          <w:rFonts w:ascii="Arial" w:hAnsi="Arial" w:cs="Arial"/>
          <w:b/>
          <w:sz w:val="22"/>
          <w:szCs w:val="22"/>
        </w:rPr>
        <w:t>proclamazione che si terrà</w:t>
      </w:r>
      <w:r>
        <w:rPr>
          <w:rFonts w:ascii="Arial" w:hAnsi="Arial" w:cs="Arial"/>
          <w:b/>
          <w:sz w:val="22"/>
          <w:szCs w:val="22"/>
        </w:rPr>
        <w:t xml:space="preserve"> il 27 settembre nell’aula magna del</w:t>
      </w:r>
      <w:r w:rsidR="004B5E4C" w:rsidRPr="00A04C9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Polo Zanotto</w:t>
      </w:r>
      <w:r w:rsidR="004B5E4C" w:rsidRPr="00A04C91">
        <w:rPr>
          <w:rFonts w:ascii="Arial" w:hAnsi="Arial" w:cs="Arial"/>
          <w:b/>
          <w:sz w:val="22"/>
          <w:szCs w:val="22"/>
        </w:rPr>
        <w:t xml:space="preserve">. A ricevere il diploma dal rettore Nicola Sartor sono le nuove leve della ricerca, attività indispensabile allo sviluppo della comunità e del Paese. Ospite della cerimonia è </w:t>
      </w:r>
      <w:r>
        <w:rPr>
          <w:rFonts w:ascii="Arial" w:hAnsi="Arial" w:cs="Arial"/>
          <w:b/>
          <w:sz w:val="22"/>
          <w:szCs w:val="22"/>
        </w:rPr>
        <w:t>Tito Boeri</w:t>
      </w:r>
      <w:r w:rsidR="004B5E4C" w:rsidRPr="00A04C91">
        <w:rPr>
          <w:rFonts w:ascii="Arial" w:hAnsi="Arial" w:cs="Arial"/>
          <w:b/>
          <w:sz w:val="22"/>
          <w:szCs w:val="22"/>
        </w:rPr>
        <w:t xml:space="preserve">, docente di </w:t>
      </w:r>
      <w:r>
        <w:rPr>
          <w:rFonts w:ascii="Arial" w:hAnsi="Arial" w:cs="Arial"/>
          <w:b/>
          <w:sz w:val="22"/>
          <w:szCs w:val="22"/>
        </w:rPr>
        <w:t>Economia all’università Bocconi di Milano e già presidente dell’Inps</w:t>
      </w:r>
      <w:r w:rsidR="00A96998">
        <w:rPr>
          <w:rFonts w:ascii="Arial" w:hAnsi="Arial" w:cs="Arial"/>
          <w:b/>
          <w:sz w:val="22"/>
          <w:szCs w:val="22"/>
        </w:rPr>
        <w:t xml:space="preserve"> </w:t>
      </w:r>
      <w:r w:rsidR="00A96998" w:rsidRPr="0004289A">
        <w:rPr>
          <w:rFonts w:ascii="Arial" w:hAnsi="Arial" w:cs="Arial"/>
          <w:b/>
          <w:sz w:val="22"/>
        </w:rPr>
        <w:t>che terrà la lectio</w:t>
      </w:r>
      <w:r w:rsidR="00A96998" w:rsidRPr="00A96998">
        <w:rPr>
          <w:rFonts w:ascii="Arial" w:hAnsi="Arial" w:cs="Arial"/>
          <w:sz w:val="22"/>
        </w:rPr>
        <w:t xml:space="preserve"> </w:t>
      </w:r>
      <w:r w:rsidR="00A96998" w:rsidRPr="00A96998">
        <w:rPr>
          <w:rStyle w:val="Enfasigrassetto"/>
          <w:rFonts w:ascii="Arial" w:hAnsi="Arial" w:cs="Arial"/>
          <w:sz w:val="22"/>
        </w:rPr>
        <w:t>"Pensioni e lavoro tra percezioni e realtà"</w:t>
      </w:r>
      <w:r w:rsidRPr="00A96998">
        <w:rPr>
          <w:rFonts w:ascii="Arial" w:hAnsi="Arial" w:cs="Arial"/>
          <w:b/>
          <w:sz w:val="20"/>
          <w:szCs w:val="22"/>
        </w:rPr>
        <w:t>.</w:t>
      </w:r>
    </w:p>
    <w:p w:rsidR="008D77DD" w:rsidRPr="006E453D" w:rsidRDefault="00A04C91" w:rsidP="008D77DD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4C91">
        <w:rPr>
          <w:rFonts w:ascii="Arial" w:hAnsi="Arial" w:cs="Arial"/>
          <w:sz w:val="22"/>
          <w:szCs w:val="22"/>
        </w:rPr>
        <w:t xml:space="preserve">La cerimonia, che si </w:t>
      </w:r>
      <w:r w:rsidR="004B5E4C" w:rsidRPr="00A04C91">
        <w:rPr>
          <w:rFonts w:ascii="Arial" w:hAnsi="Arial" w:cs="Arial"/>
          <w:sz w:val="22"/>
          <w:szCs w:val="22"/>
        </w:rPr>
        <w:t>conclude</w:t>
      </w:r>
      <w:r w:rsidR="0004289A">
        <w:rPr>
          <w:rFonts w:ascii="Arial" w:hAnsi="Arial" w:cs="Arial"/>
          <w:sz w:val="22"/>
          <w:szCs w:val="22"/>
        </w:rPr>
        <w:t>rà</w:t>
      </w:r>
      <w:r w:rsidR="004B5E4C" w:rsidRPr="00A04C91">
        <w:rPr>
          <w:rFonts w:ascii="Arial" w:hAnsi="Arial" w:cs="Arial"/>
          <w:sz w:val="22"/>
          <w:szCs w:val="22"/>
        </w:rPr>
        <w:t xml:space="preserve"> con il </w:t>
      </w:r>
      <w:r w:rsidRPr="00A04C91">
        <w:rPr>
          <w:rFonts w:ascii="Arial" w:hAnsi="Arial" w:cs="Arial"/>
          <w:sz w:val="22"/>
          <w:szCs w:val="22"/>
        </w:rPr>
        <w:t xml:space="preserve">tradizionale </w:t>
      </w:r>
      <w:r w:rsidR="004B5E4C" w:rsidRPr="00A04C91">
        <w:rPr>
          <w:rFonts w:ascii="Arial" w:hAnsi="Arial" w:cs="Arial"/>
          <w:sz w:val="22"/>
          <w:szCs w:val="22"/>
        </w:rPr>
        <w:t>lancio de</w:t>
      </w:r>
      <w:r w:rsidRPr="00A04C91">
        <w:rPr>
          <w:rFonts w:ascii="Arial" w:hAnsi="Arial" w:cs="Arial"/>
          <w:sz w:val="22"/>
          <w:szCs w:val="22"/>
        </w:rPr>
        <w:t>l tocco e il brindisi di saluto sulla scalinata della Torre dei Lamberti, fa parte del ric</w:t>
      </w:r>
      <w:r w:rsidR="00F452C4">
        <w:rPr>
          <w:rFonts w:ascii="Arial" w:hAnsi="Arial" w:cs="Arial"/>
          <w:sz w:val="22"/>
          <w:szCs w:val="22"/>
        </w:rPr>
        <w:t>co programma di Venetonight 2019</w:t>
      </w:r>
      <w:r w:rsidRPr="00A04C91">
        <w:rPr>
          <w:rFonts w:ascii="Arial" w:hAnsi="Arial" w:cs="Arial"/>
          <w:sz w:val="22"/>
          <w:szCs w:val="22"/>
        </w:rPr>
        <w:t xml:space="preserve">, la notte della </w:t>
      </w:r>
      <w:r w:rsidR="00C830B5">
        <w:rPr>
          <w:rFonts w:ascii="Arial" w:hAnsi="Arial" w:cs="Arial"/>
          <w:sz w:val="22"/>
          <w:szCs w:val="22"/>
        </w:rPr>
        <w:t>ricerca, evento proposto dalle u</w:t>
      </w:r>
      <w:r w:rsidRPr="00A04C91">
        <w:rPr>
          <w:rFonts w:ascii="Arial" w:hAnsi="Arial" w:cs="Arial"/>
          <w:sz w:val="22"/>
          <w:szCs w:val="22"/>
        </w:rPr>
        <w:t>niversità di Verona, Padova e Venezia, per portare ricercatrici e ricercatori in piazza a raccontare al pubblico i loro progetti e i loro risultati scientifici. Dopo la cerimonia, infatti, la giornata continuerà in piazza dei Signori, dove la ricerca scientifica verrà raccontata attraverso musica e spettacolo. Sul palco saliranno docenti, ricercatori e ricercatrici dell’università di Verona insieme a</w:t>
      </w:r>
      <w:r w:rsidR="008D77DD">
        <w:rPr>
          <w:rFonts w:ascii="Arial" w:hAnsi="Arial" w:cs="Arial"/>
          <w:sz w:val="22"/>
          <w:szCs w:val="22"/>
        </w:rPr>
        <w:t>l mago Antonio Casanova,</w:t>
      </w:r>
      <w:r w:rsidRPr="00A04C91">
        <w:rPr>
          <w:rFonts w:ascii="Arial" w:hAnsi="Arial" w:cs="Arial"/>
          <w:sz w:val="22"/>
          <w:szCs w:val="22"/>
        </w:rPr>
        <w:t xml:space="preserve"> </w:t>
      </w:r>
      <w:r w:rsidR="008D77DD">
        <w:rPr>
          <w:rFonts w:ascii="Arial" w:hAnsi="Arial" w:cs="Arial"/>
          <w:sz w:val="22"/>
          <w:szCs w:val="22"/>
        </w:rPr>
        <w:t>all’orchestra Frattini e a Cristiano Mili</w:t>
      </w:r>
      <w:r w:rsidR="006E453D">
        <w:rPr>
          <w:rFonts w:ascii="Arial" w:hAnsi="Arial" w:cs="Arial"/>
          <w:sz w:val="22"/>
          <w:szCs w:val="22"/>
        </w:rPr>
        <w:t xml:space="preserve">tello, presentatore della “Notte magica della ricerca”.  </w:t>
      </w:r>
      <w:r w:rsidR="006E453D" w:rsidRPr="006E453D">
        <w:rPr>
          <w:rFonts w:ascii="Arial" w:hAnsi="Arial" w:cs="Arial"/>
          <w:sz w:val="22"/>
          <w:szCs w:val="22"/>
        </w:rPr>
        <w:t>Questo, infatti, il tema di</w:t>
      </w:r>
      <w:r w:rsidR="006E453D" w:rsidRPr="006E453D">
        <w:rPr>
          <w:rStyle w:val="Enfasigrassetto"/>
          <w:rFonts w:ascii="Arial" w:hAnsi="Arial" w:cs="Arial"/>
          <w:sz w:val="22"/>
          <w:szCs w:val="22"/>
        </w:rPr>
        <w:t xml:space="preserve"> Venetonight 2019, che ha scelto di porre l’accento sull’essenza del sapere scientifico</w:t>
      </w:r>
      <w:r w:rsidR="006E453D" w:rsidRPr="006E453D">
        <w:rPr>
          <w:rFonts w:ascii="Arial" w:hAnsi="Arial" w:cs="Arial"/>
          <w:sz w:val="22"/>
          <w:szCs w:val="22"/>
        </w:rPr>
        <w:t xml:space="preserve">, nettamente distinto dalle pseudoscienze: fake news, cure miracolose, spiegazioni fantasiose, non fanno parte del mondo scientifico e ne minano anzi le basi. La magia sarà solo sul palco, con l’illusionista Casanova. </w:t>
      </w:r>
      <w:r w:rsidR="008D77DD" w:rsidRPr="006E453D">
        <w:rPr>
          <w:rFonts w:ascii="Arial" w:hAnsi="Arial" w:cs="Arial"/>
          <w:sz w:val="22"/>
          <w:szCs w:val="22"/>
        </w:rPr>
        <w:t>Verrà anche allestita un’area stand dove i cittadini potranno “toccare” dal</w:t>
      </w:r>
      <w:r w:rsidR="006E453D" w:rsidRPr="006E453D">
        <w:rPr>
          <w:rFonts w:ascii="Arial" w:hAnsi="Arial" w:cs="Arial"/>
          <w:sz w:val="22"/>
          <w:szCs w:val="22"/>
        </w:rPr>
        <w:t xml:space="preserve"> vivo i “segreti della ricerca”.</w:t>
      </w:r>
    </w:p>
    <w:p w:rsidR="00F452C4" w:rsidRPr="00A04C91" w:rsidRDefault="00F452C4" w:rsidP="00A04C91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173A" w:rsidRPr="0020173A" w:rsidRDefault="00F452C4" w:rsidP="0020173A">
      <w:pPr>
        <w:pStyle w:val="NormaleWeb"/>
        <w:spacing w:line="360" w:lineRule="auto"/>
        <w:rPr>
          <w:rFonts w:ascii="Arial" w:hAnsi="Arial" w:cs="Arial"/>
          <w:sz w:val="22"/>
        </w:rPr>
      </w:pPr>
      <w:r w:rsidRPr="0020173A">
        <w:rPr>
          <w:rFonts w:ascii="Arial" w:hAnsi="Arial" w:cs="Arial"/>
          <w:b/>
          <w:sz w:val="22"/>
        </w:rPr>
        <w:t xml:space="preserve">Tito Boeri </w:t>
      </w:r>
      <w:r w:rsidRPr="0020173A">
        <w:rPr>
          <w:rFonts w:ascii="Arial" w:hAnsi="Arial" w:cs="Arial"/>
          <w:sz w:val="22"/>
        </w:rPr>
        <w:t xml:space="preserve">è professore ordinario di Economia del lavoro, svolge le proprie attività di ricerca all’IGIER, </w:t>
      </w:r>
      <w:r w:rsidRPr="0020173A">
        <w:rPr>
          <w:rStyle w:val="st"/>
          <w:rFonts w:ascii="Arial" w:hAnsi="Arial" w:cs="Arial"/>
          <w:sz w:val="22"/>
        </w:rPr>
        <w:t>Innocenzo Gasparini Institute for Economic Research</w:t>
      </w:r>
      <w:r w:rsidRPr="0020173A">
        <w:rPr>
          <w:rFonts w:ascii="Arial" w:hAnsi="Arial" w:cs="Arial"/>
          <w:sz w:val="22"/>
        </w:rPr>
        <w:t xml:space="preserve"> della Bocconi. È stato direttore della Fondazione Rodolfo Debenedetti, istituzione volta a promuovere la ricerca nel campo della riforma dei sistemi di welfare e dei mercati del lavoro in Europa, fino al momento della sua nomina a presidente dell'INPS. È stato consulente del Fondo monetario internazionale, della Banca Mondiale, della Commissione europea e del </w:t>
      </w:r>
      <w:r w:rsidR="0020173A" w:rsidRPr="0020173A">
        <w:rPr>
          <w:rFonts w:ascii="Arial" w:hAnsi="Arial" w:cs="Arial"/>
          <w:sz w:val="22"/>
        </w:rPr>
        <w:t xml:space="preserve">governo italiano, nonché senior economist all'OCSE dal 1987 al 1996. È membro del Consiglio della European Economic Association. </w:t>
      </w:r>
    </w:p>
    <w:p w:rsidR="00A04C91" w:rsidRPr="0020173A" w:rsidRDefault="0020173A" w:rsidP="0020173A">
      <w:pPr>
        <w:pStyle w:val="NormaleWeb"/>
        <w:spacing w:line="360" w:lineRule="auto"/>
        <w:rPr>
          <w:rFonts w:ascii="Arial" w:hAnsi="Arial" w:cs="Arial"/>
          <w:sz w:val="20"/>
          <w:szCs w:val="22"/>
        </w:rPr>
      </w:pPr>
      <w:r w:rsidRPr="0020173A">
        <w:rPr>
          <w:rFonts w:ascii="Arial" w:hAnsi="Arial" w:cs="Arial"/>
          <w:sz w:val="22"/>
        </w:rPr>
        <w:lastRenderedPageBreak/>
        <w:t>Ha collaborato con Il Sole 24 ORE, La Stampa e poi la Repubblica. Con il contributo di altri economisti, tra i quali Pietro Garibaldi, ha fondato i siti lavoce.info, rivista online su cui si confrontano le opinioni sull'economia italiana e internazionale e Voxeu.org, ed è direttore scientifico del Festival dell'economia di Trento.</w:t>
      </w:r>
    </w:p>
    <w:p w:rsidR="004B5E4C" w:rsidRPr="00A04C91" w:rsidRDefault="004B5E4C" w:rsidP="00A04C91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4C91">
        <w:rPr>
          <w:rStyle w:val="Enfasigrassetto"/>
          <w:rFonts w:ascii="Arial" w:hAnsi="Arial" w:cs="Arial"/>
          <w:sz w:val="22"/>
          <w:szCs w:val="22"/>
        </w:rPr>
        <w:t xml:space="preserve">A Verona i 15 corsi afferiscono a 4 Scuole di dottorato. </w:t>
      </w:r>
      <w:r w:rsidRPr="00A04C91">
        <w:rPr>
          <w:rFonts w:ascii="Arial" w:hAnsi="Arial" w:cs="Arial"/>
          <w:sz w:val="22"/>
          <w:szCs w:val="22"/>
        </w:rPr>
        <w:t xml:space="preserve">Nello specifico </w:t>
      </w:r>
      <w:r w:rsidRPr="00A04C91">
        <w:rPr>
          <w:rStyle w:val="Enfasigrassetto"/>
          <w:rFonts w:ascii="Arial" w:hAnsi="Arial" w:cs="Arial"/>
          <w:sz w:val="22"/>
          <w:szCs w:val="22"/>
        </w:rPr>
        <w:t>Scuola di dottorato di Scienze della vita e della salute</w:t>
      </w:r>
      <w:r w:rsidRPr="00A04C91">
        <w:rPr>
          <w:rFonts w:ascii="Arial" w:hAnsi="Arial" w:cs="Arial"/>
          <w:sz w:val="22"/>
          <w:szCs w:val="22"/>
        </w:rPr>
        <w:t xml:space="preserve"> con i corsi in Infiammazione, Immunità e Cancro; Medicina biomolecolare; Neuroscienze, Scienze psicologiche e psichiatriche, e Scienze del movimento; Scienze applicate della vita e della salute; Scienze biomediche, cliniche e sperime</w:t>
      </w:r>
      <w:r w:rsidR="00A04C91" w:rsidRPr="00A04C91">
        <w:rPr>
          <w:rFonts w:ascii="Arial" w:hAnsi="Arial" w:cs="Arial"/>
          <w:sz w:val="22"/>
          <w:szCs w:val="22"/>
        </w:rPr>
        <w:t xml:space="preserve">ntali; Scienze cardiovascolari. </w:t>
      </w:r>
      <w:r w:rsidRPr="00A04C91">
        <w:rPr>
          <w:rFonts w:ascii="Arial" w:hAnsi="Arial" w:cs="Arial"/>
          <w:sz w:val="22"/>
          <w:szCs w:val="22"/>
        </w:rPr>
        <w:t xml:space="preserve">Sono promossi dalla </w:t>
      </w:r>
      <w:r w:rsidRPr="00A04C91">
        <w:rPr>
          <w:rStyle w:val="Enfasigrassetto"/>
          <w:rFonts w:ascii="Arial" w:hAnsi="Arial" w:cs="Arial"/>
          <w:sz w:val="22"/>
          <w:szCs w:val="22"/>
        </w:rPr>
        <w:t>Scuola di dottorato di Scienze giuridiche ed economiche</w:t>
      </w:r>
      <w:r w:rsidRPr="00A04C91">
        <w:rPr>
          <w:rFonts w:ascii="Arial" w:hAnsi="Arial" w:cs="Arial"/>
          <w:sz w:val="22"/>
          <w:szCs w:val="22"/>
        </w:rPr>
        <w:t xml:space="preserve"> i corsi in </w:t>
      </w:r>
      <w:r w:rsidR="00A04C91" w:rsidRPr="00A04C91">
        <w:rPr>
          <w:rFonts w:ascii="Arial" w:hAnsi="Arial" w:cs="Arial"/>
          <w:sz w:val="22"/>
          <w:szCs w:val="22"/>
        </w:rPr>
        <w:t xml:space="preserve">Economia e Management e Scienze </w:t>
      </w:r>
      <w:r w:rsidRPr="00A04C91">
        <w:rPr>
          <w:rFonts w:ascii="Arial" w:hAnsi="Arial" w:cs="Arial"/>
          <w:sz w:val="22"/>
          <w:szCs w:val="22"/>
        </w:rPr>
        <w:t>giuri</w:t>
      </w:r>
      <w:r w:rsidR="00A04C91" w:rsidRPr="00A04C91">
        <w:rPr>
          <w:rFonts w:ascii="Arial" w:hAnsi="Arial" w:cs="Arial"/>
          <w:sz w:val="22"/>
          <w:szCs w:val="22"/>
        </w:rPr>
        <w:t xml:space="preserve">diche europee e internazionali. </w:t>
      </w:r>
      <w:r w:rsidRPr="00A04C91">
        <w:rPr>
          <w:rFonts w:ascii="Arial" w:hAnsi="Arial" w:cs="Arial"/>
          <w:sz w:val="22"/>
          <w:szCs w:val="22"/>
        </w:rPr>
        <w:t xml:space="preserve">Fanno, invece, parte della </w:t>
      </w:r>
      <w:r w:rsidRPr="00A04C91">
        <w:rPr>
          <w:rStyle w:val="Enfasigrassetto"/>
          <w:rFonts w:ascii="Arial" w:hAnsi="Arial" w:cs="Arial"/>
          <w:sz w:val="22"/>
          <w:szCs w:val="22"/>
        </w:rPr>
        <w:t>Scuola di dottorato di Scienze naturali e ingegneristiche: </w:t>
      </w:r>
      <w:r w:rsidRPr="00A04C91">
        <w:rPr>
          <w:rFonts w:ascii="Arial" w:hAnsi="Arial" w:cs="Arial"/>
          <w:sz w:val="22"/>
          <w:szCs w:val="22"/>
        </w:rPr>
        <w:t>Biotecnologie, Informatica, Nanoscienze e Tecnologie ava</w:t>
      </w:r>
      <w:r w:rsidR="00A04C91" w:rsidRPr="00A04C91">
        <w:rPr>
          <w:rFonts w:ascii="Arial" w:hAnsi="Arial" w:cs="Arial"/>
          <w:sz w:val="22"/>
          <w:szCs w:val="22"/>
        </w:rPr>
        <w:t xml:space="preserve">nzate. </w:t>
      </w:r>
      <w:r w:rsidRPr="00A04C91">
        <w:rPr>
          <w:rFonts w:ascii="Arial" w:hAnsi="Arial" w:cs="Arial"/>
          <w:sz w:val="22"/>
          <w:szCs w:val="22"/>
        </w:rPr>
        <w:t>Infine, i corsi di dottorato in Ars and Archaeology</w:t>
      </w:r>
      <w:r w:rsidRPr="00A04C91">
        <w:rPr>
          <w:rStyle w:val="Enfasicorsivo"/>
          <w:rFonts w:ascii="Arial" w:hAnsi="Arial" w:cs="Arial"/>
          <w:sz w:val="22"/>
          <w:szCs w:val="22"/>
        </w:rPr>
        <w:t xml:space="preserve">; </w:t>
      </w:r>
      <w:r w:rsidRPr="00A04C91">
        <w:rPr>
          <w:rFonts w:ascii="Arial" w:hAnsi="Arial" w:cs="Arial"/>
          <w:sz w:val="22"/>
          <w:szCs w:val="22"/>
        </w:rPr>
        <w:t xml:space="preserve">Filologia, Letteratura e Scienze dello spettacolo; Letterature straniere, Lingue e Linguistica; Scienze umane, proposti dalla </w:t>
      </w:r>
      <w:r w:rsidRPr="00A04C91">
        <w:rPr>
          <w:rStyle w:val="Enfasigrassetto"/>
          <w:rFonts w:ascii="Arial" w:hAnsi="Arial" w:cs="Arial"/>
          <w:sz w:val="22"/>
          <w:szCs w:val="22"/>
        </w:rPr>
        <w:t>Scuola di dottorato di</w:t>
      </w:r>
      <w:r w:rsidRPr="00A04C91">
        <w:rPr>
          <w:rFonts w:ascii="Arial" w:hAnsi="Arial" w:cs="Arial"/>
          <w:sz w:val="22"/>
          <w:szCs w:val="22"/>
        </w:rPr>
        <w:t xml:space="preserve"> </w:t>
      </w:r>
      <w:r w:rsidRPr="00A04C91">
        <w:rPr>
          <w:rStyle w:val="Enfasigrassetto"/>
          <w:rFonts w:ascii="Arial" w:hAnsi="Arial" w:cs="Arial"/>
          <w:sz w:val="22"/>
          <w:szCs w:val="22"/>
        </w:rPr>
        <w:t>Scienze umanistiche.</w:t>
      </w:r>
    </w:p>
    <w:p w:rsidR="00A04C91" w:rsidRPr="00A04C91" w:rsidRDefault="00A04C91" w:rsidP="00A04C91">
      <w:pPr>
        <w:pStyle w:val="Testonormale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B5E4C" w:rsidRPr="00A04C91" w:rsidRDefault="004B5E4C" w:rsidP="00A04C91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4C91">
        <w:rPr>
          <w:rFonts w:ascii="Arial" w:hAnsi="Arial" w:cs="Arial"/>
          <w:b/>
          <w:sz w:val="22"/>
          <w:szCs w:val="22"/>
        </w:rPr>
        <w:t xml:space="preserve">Il </w:t>
      </w:r>
      <w:r w:rsidR="00A04C91" w:rsidRPr="00A04C91">
        <w:rPr>
          <w:rFonts w:ascii="Arial" w:hAnsi="Arial" w:cs="Arial"/>
          <w:b/>
          <w:sz w:val="22"/>
          <w:szCs w:val="22"/>
        </w:rPr>
        <w:t>d</w:t>
      </w:r>
      <w:r w:rsidRPr="00A04C91">
        <w:rPr>
          <w:rFonts w:ascii="Arial" w:hAnsi="Arial" w:cs="Arial"/>
          <w:b/>
          <w:sz w:val="22"/>
          <w:szCs w:val="22"/>
        </w:rPr>
        <w:t>ottorato di ricerca</w:t>
      </w:r>
      <w:r w:rsidRPr="00A04C91">
        <w:rPr>
          <w:rFonts w:ascii="Arial" w:hAnsi="Arial" w:cs="Arial"/>
          <w:sz w:val="22"/>
          <w:szCs w:val="22"/>
        </w:rPr>
        <w:t xml:space="preserve"> è il terzo e più alto livello di formazione previsto nell’ordinamento accademico italiano ed equivale, anche se non ufficialmente, al titolo di Ph.D (Philo</w:t>
      </w:r>
      <w:r w:rsidR="00C830B5">
        <w:rPr>
          <w:rFonts w:ascii="Arial" w:hAnsi="Arial" w:cs="Arial"/>
          <w:sz w:val="22"/>
          <w:szCs w:val="22"/>
        </w:rPr>
        <w:t>so</w:t>
      </w:r>
      <w:r w:rsidRPr="00A04C91">
        <w:rPr>
          <w:rFonts w:ascii="Arial" w:hAnsi="Arial" w:cs="Arial"/>
          <w:sz w:val="22"/>
          <w:szCs w:val="22"/>
        </w:rPr>
        <w:t xml:space="preserve">phiae Doctor) dei paesi di cultura anglosassone.  Il percorso formativo, al quale si accede mediante concorso pubblico per titoli ed esami, ha durata triennale e si propone di fornire le competenze necessarie per esercitare in università, enti pubblici e nelle imprese. </w:t>
      </w:r>
    </w:p>
    <w:p w:rsidR="00FD58EC" w:rsidRPr="00A04C91" w:rsidRDefault="004B5E4C" w:rsidP="00A04C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4C91">
        <w:rPr>
          <w:rFonts w:ascii="Arial" w:hAnsi="Arial" w:cs="Arial"/>
          <w:sz w:val="22"/>
          <w:szCs w:val="22"/>
        </w:rPr>
        <w:t>L’obiettivo primario del Dottorato di ricerca è far acquisire ai dottorandi un’autonoma capacità di ricerca scientifica attraverso la quale esprimere creatività e rigore metodologico. U</w:t>
      </w:r>
      <w:r w:rsidR="00F452C4">
        <w:rPr>
          <w:rFonts w:ascii="Arial" w:hAnsi="Arial" w:cs="Arial"/>
          <w:sz w:val="22"/>
          <w:szCs w:val="22"/>
        </w:rPr>
        <w:t>n importante traguardo per i 104</w:t>
      </w:r>
      <w:r w:rsidRPr="00A04C91">
        <w:rPr>
          <w:rFonts w:ascii="Arial" w:hAnsi="Arial" w:cs="Arial"/>
          <w:sz w:val="22"/>
          <w:szCs w:val="22"/>
        </w:rPr>
        <w:t xml:space="preserve"> neodiplomati e per l’intera società che potrà beneficiare delle loro conoscenze e della loro capacità di elaborare prodotti e processi innovativi applicabili in ambito pubblico e privato.</w:t>
      </w:r>
    </w:p>
    <w:p w:rsidR="00A04C91" w:rsidRDefault="00A04C91" w:rsidP="00A04C91">
      <w:pPr>
        <w:spacing w:line="360" w:lineRule="auto"/>
        <w:jc w:val="both"/>
        <w:rPr>
          <w:rFonts w:ascii="Arial" w:hAnsi="Arial" w:cs="Arial"/>
        </w:rPr>
      </w:pPr>
    </w:p>
    <w:p w:rsidR="008F3918" w:rsidRDefault="008F3918" w:rsidP="008F3918">
      <w:pPr>
        <w:rPr>
          <w:rFonts w:ascii="Arial" w:hAnsi="Arial" w:cs="Arial"/>
          <w:b/>
          <w:bCs/>
          <w:color w:val="000000"/>
        </w:rPr>
      </w:pPr>
    </w:p>
    <w:p w:rsidR="008F3918" w:rsidRPr="008F3918" w:rsidRDefault="008F3918" w:rsidP="008F3918">
      <w:pPr>
        <w:rPr>
          <w:rFonts w:ascii="Arial" w:hAnsi="Arial" w:cs="Arial"/>
          <w:b/>
          <w:bCs/>
          <w:color w:val="000000"/>
          <w:sz w:val="20"/>
        </w:rPr>
      </w:pPr>
      <w:r w:rsidRPr="008F3918">
        <w:rPr>
          <w:rFonts w:ascii="Arial" w:hAnsi="Arial" w:cs="Arial"/>
          <w:b/>
          <w:bCs/>
          <w:color w:val="000000"/>
          <w:sz w:val="20"/>
        </w:rPr>
        <w:t>Ufficio Stampa e Comunicazione istituzionale</w:t>
      </w:r>
    </w:p>
    <w:p w:rsidR="008F3918" w:rsidRPr="008F3918" w:rsidRDefault="008F3918" w:rsidP="008F3918">
      <w:pPr>
        <w:rPr>
          <w:rFonts w:ascii="Arial" w:hAnsi="Arial" w:cs="Arial"/>
          <w:color w:val="000000"/>
          <w:sz w:val="20"/>
        </w:rPr>
      </w:pPr>
      <w:r w:rsidRPr="008F3918">
        <w:rPr>
          <w:rFonts w:ascii="Arial" w:hAnsi="Arial" w:cs="Arial"/>
          <w:color w:val="000000"/>
          <w:sz w:val="20"/>
        </w:rPr>
        <w:t>Direzione Comunicazione e Governance</w:t>
      </w:r>
    </w:p>
    <w:p w:rsidR="008F3918" w:rsidRPr="008F3918" w:rsidRDefault="008F3918" w:rsidP="008F3918">
      <w:pPr>
        <w:rPr>
          <w:rFonts w:ascii="Arial" w:hAnsi="Arial" w:cs="Arial"/>
          <w:color w:val="000000"/>
          <w:sz w:val="20"/>
        </w:rPr>
      </w:pPr>
      <w:r w:rsidRPr="008F3918">
        <w:rPr>
          <w:rFonts w:ascii="Arial" w:hAnsi="Arial" w:cs="Arial"/>
          <w:color w:val="000000"/>
          <w:sz w:val="20"/>
        </w:rPr>
        <w:t>Telefono: 045.8028015 - 8717</w:t>
      </w:r>
    </w:p>
    <w:p w:rsidR="008F3918" w:rsidRPr="008F3918" w:rsidRDefault="008F3918" w:rsidP="008F3918">
      <w:pPr>
        <w:rPr>
          <w:rFonts w:ascii="Arial" w:hAnsi="Arial" w:cs="Arial"/>
          <w:color w:val="000000"/>
          <w:sz w:val="20"/>
        </w:rPr>
      </w:pPr>
      <w:r w:rsidRPr="008F3918">
        <w:rPr>
          <w:rFonts w:ascii="Arial" w:hAnsi="Arial" w:cs="Arial"/>
          <w:color w:val="000000"/>
          <w:sz w:val="20"/>
        </w:rPr>
        <w:t>M. 335 1593262</w:t>
      </w:r>
    </w:p>
    <w:p w:rsidR="008F3918" w:rsidRPr="008F3918" w:rsidRDefault="008F3918" w:rsidP="008F3918">
      <w:pPr>
        <w:rPr>
          <w:rFonts w:ascii="Arial" w:hAnsi="Arial" w:cs="Arial"/>
          <w:color w:val="000000"/>
          <w:sz w:val="20"/>
        </w:rPr>
      </w:pPr>
      <w:r w:rsidRPr="008F3918">
        <w:rPr>
          <w:rFonts w:ascii="Arial" w:hAnsi="Arial" w:cs="Arial"/>
          <w:color w:val="000000"/>
          <w:sz w:val="20"/>
        </w:rPr>
        <w:t xml:space="preserve">Email: </w:t>
      </w:r>
      <w:hyperlink r:id="rId8" w:tgtFrame="_blank" w:history="1">
        <w:r w:rsidRPr="008F3918">
          <w:rPr>
            <w:rStyle w:val="Collegamentoipertestuale"/>
            <w:rFonts w:ascii="Arial" w:hAnsi="Arial" w:cs="Arial"/>
            <w:sz w:val="20"/>
          </w:rPr>
          <w:t>ufficio.stampa@ateneo.univr.it</w:t>
        </w:r>
      </w:hyperlink>
    </w:p>
    <w:p w:rsidR="008F3918" w:rsidRPr="006E6ED8" w:rsidRDefault="008F3918" w:rsidP="008F39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8E2D8E" w:rsidRPr="00F551B8" w:rsidRDefault="008E2D8E" w:rsidP="008F3918">
      <w:pPr>
        <w:rPr>
          <w:rFonts w:ascii="Arial" w:hAnsi="Arial" w:cs="Arial"/>
          <w:sz w:val="20"/>
          <w:szCs w:val="20"/>
        </w:rPr>
      </w:pPr>
    </w:p>
    <w:sectPr w:rsidR="008E2D8E" w:rsidRPr="00F551B8" w:rsidSect="0070281E">
      <w:headerReference w:type="default" r:id="rId9"/>
      <w:footerReference w:type="default" r:id="rId10"/>
      <w:pgSz w:w="11906" w:h="16838"/>
      <w:pgMar w:top="252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D7" w:rsidRDefault="002037D7" w:rsidP="00D06FF2">
      <w:r>
        <w:separator/>
      </w:r>
    </w:p>
  </w:endnote>
  <w:endnote w:type="continuationSeparator" w:id="0">
    <w:p w:rsidR="002037D7" w:rsidRDefault="002037D7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:rsidR="00552B3B" w:rsidRDefault="00552B3B" w:rsidP="00552B3B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b/>
        <w:sz w:val="16"/>
        <w:szCs w:val="16"/>
      </w:rPr>
      <w:t xml:space="preserve">Area Comunicazione | </w:t>
    </w:r>
    <w:r>
      <w:rPr>
        <w:rFonts w:ascii="Arial" w:eastAsia="Times New Roman" w:hAnsi="Arial" w:cs="Arial"/>
        <w:sz w:val="16"/>
        <w:szCs w:val="16"/>
      </w:rPr>
      <w:t>Responsabile</w:t>
    </w:r>
    <w:r w:rsidRPr="008A7C88">
      <w:rPr>
        <w:rFonts w:ascii="Arial" w:eastAsia="Times New Roman" w:hAnsi="Arial" w:cs="Arial"/>
        <w:sz w:val="16"/>
        <w:szCs w:val="16"/>
      </w:rPr>
      <w:t xml:space="preserve"> </w:t>
    </w:r>
    <w:r>
      <w:rPr>
        <w:rFonts w:ascii="Arial" w:eastAsia="Times New Roman" w:hAnsi="Arial" w:cs="Arial"/>
        <w:sz w:val="16"/>
        <w:szCs w:val="16"/>
      </w:rPr>
      <w:t>Tiziana Cavallo</w:t>
    </w:r>
  </w:p>
  <w:p w:rsidR="00552B3B" w:rsidRDefault="002037D7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hyperlink r:id="rId1" w:history="1">
      <w:r w:rsidR="00552B3B" w:rsidRPr="002E6430">
        <w:rPr>
          <w:rStyle w:val="Collegamentoipertestuale"/>
          <w:rFonts w:ascii="Arial" w:eastAsia="Times New Roman" w:hAnsi="Arial" w:cs="Arial"/>
          <w:sz w:val="16"/>
          <w:szCs w:val="16"/>
        </w:rPr>
        <w:t>www.univr.it</w:t>
      </w:r>
    </w:hyperlink>
    <w:r w:rsidR="00552B3B">
      <w:rPr>
        <w:rFonts w:ascii="Arial" w:eastAsia="Times New Roman" w:hAnsi="Arial" w:cs="Arial"/>
        <w:sz w:val="16"/>
        <w:szCs w:val="16"/>
      </w:rPr>
      <w:t xml:space="preserve"> </w:t>
    </w:r>
    <w:r w:rsidR="00EC3C70">
      <w:rPr>
        <w:rFonts w:ascii="Arial" w:eastAsia="Times New Roman" w:hAnsi="Arial" w:cs="Arial"/>
        <w:sz w:val="16"/>
        <w:szCs w:val="16"/>
      </w:rPr>
      <w:tab/>
    </w:r>
  </w:p>
  <w:p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D7" w:rsidRDefault="002037D7" w:rsidP="00D06FF2">
      <w:r>
        <w:separator/>
      </w:r>
    </w:p>
  </w:footnote>
  <w:footnote w:type="continuationSeparator" w:id="0">
    <w:p w:rsidR="002037D7" w:rsidRDefault="002037D7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F7754D" wp14:editId="505BDA05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0F7754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>
          <wp:extent cx="3739419" cy="809625"/>
          <wp:effectExtent l="0" t="0" r="0" b="0"/>
          <wp:docPr id="9" name="Immagine 9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9419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11209"/>
    <w:multiLevelType w:val="hybridMultilevel"/>
    <w:tmpl w:val="9CE46E32"/>
    <w:lvl w:ilvl="0" w:tplc="555E8F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94"/>
    <w:rsid w:val="0004289A"/>
    <w:rsid w:val="000C04BB"/>
    <w:rsid w:val="000C2FA3"/>
    <w:rsid w:val="000D2C05"/>
    <w:rsid w:val="000E7DB7"/>
    <w:rsid w:val="000F52B8"/>
    <w:rsid w:val="00102277"/>
    <w:rsid w:val="00153F6B"/>
    <w:rsid w:val="001700B9"/>
    <w:rsid w:val="0020173A"/>
    <w:rsid w:val="002037D7"/>
    <w:rsid w:val="0023370D"/>
    <w:rsid w:val="00266D6A"/>
    <w:rsid w:val="00274D1E"/>
    <w:rsid w:val="002B5152"/>
    <w:rsid w:val="00312C6F"/>
    <w:rsid w:val="004124C3"/>
    <w:rsid w:val="00413A66"/>
    <w:rsid w:val="004254C4"/>
    <w:rsid w:val="00491269"/>
    <w:rsid w:val="004B5E4C"/>
    <w:rsid w:val="004C7631"/>
    <w:rsid w:val="004D21DA"/>
    <w:rsid w:val="004D2960"/>
    <w:rsid w:val="004F095E"/>
    <w:rsid w:val="00552B3B"/>
    <w:rsid w:val="00587AAF"/>
    <w:rsid w:val="005909D1"/>
    <w:rsid w:val="005949B3"/>
    <w:rsid w:val="006E453D"/>
    <w:rsid w:val="0070281E"/>
    <w:rsid w:val="00757670"/>
    <w:rsid w:val="007A3F33"/>
    <w:rsid w:val="00805AD1"/>
    <w:rsid w:val="00844DFC"/>
    <w:rsid w:val="00860AAA"/>
    <w:rsid w:val="008A1495"/>
    <w:rsid w:val="008D77DD"/>
    <w:rsid w:val="008E2D8E"/>
    <w:rsid w:val="008F2CC6"/>
    <w:rsid w:val="008F3918"/>
    <w:rsid w:val="00963194"/>
    <w:rsid w:val="00A04C91"/>
    <w:rsid w:val="00A96998"/>
    <w:rsid w:val="00AC57F6"/>
    <w:rsid w:val="00AE2E6E"/>
    <w:rsid w:val="00B15B69"/>
    <w:rsid w:val="00B3292F"/>
    <w:rsid w:val="00B42CAE"/>
    <w:rsid w:val="00B61818"/>
    <w:rsid w:val="00BD2D10"/>
    <w:rsid w:val="00C50EC3"/>
    <w:rsid w:val="00C830B5"/>
    <w:rsid w:val="00CA4DEA"/>
    <w:rsid w:val="00D06FF2"/>
    <w:rsid w:val="00DB2C4A"/>
    <w:rsid w:val="00DE1379"/>
    <w:rsid w:val="00E0424A"/>
    <w:rsid w:val="00E609FB"/>
    <w:rsid w:val="00E6497D"/>
    <w:rsid w:val="00EB6762"/>
    <w:rsid w:val="00EC2D07"/>
    <w:rsid w:val="00EC3C70"/>
    <w:rsid w:val="00F02517"/>
    <w:rsid w:val="00F452C4"/>
    <w:rsid w:val="00F551B8"/>
    <w:rsid w:val="00FD05D2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0281E"/>
    <w:pPr>
      <w:spacing w:after="160" w:line="25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st">
    <w:name w:val="st"/>
    <w:basedOn w:val="Carpredefinitoparagrafo"/>
    <w:rsid w:val="00CA4DEA"/>
  </w:style>
  <w:style w:type="character" w:styleId="Enfasicorsivo">
    <w:name w:val="Emphasis"/>
    <w:basedOn w:val="Carpredefinitoparagrafo"/>
    <w:uiPriority w:val="20"/>
    <w:qFormat/>
    <w:rsid w:val="00CA4DEA"/>
    <w:rPr>
      <w:i/>
      <w:iCs/>
    </w:rPr>
  </w:style>
  <w:style w:type="paragraph" w:styleId="Testonormale">
    <w:name w:val="Plain Text"/>
    <w:basedOn w:val="Normale"/>
    <w:link w:val="TestonormaleCarattere"/>
    <w:uiPriority w:val="99"/>
    <w:rsid w:val="004B5E4C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B5E4C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B5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B5E4C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0281E"/>
    <w:pPr>
      <w:spacing w:after="160" w:line="25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st">
    <w:name w:val="st"/>
    <w:basedOn w:val="Carpredefinitoparagrafo"/>
    <w:rsid w:val="00CA4DEA"/>
  </w:style>
  <w:style w:type="character" w:styleId="Enfasicorsivo">
    <w:name w:val="Emphasis"/>
    <w:basedOn w:val="Carpredefinitoparagrafo"/>
    <w:uiPriority w:val="20"/>
    <w:qFormat/>
    <w:rsid w:val="00CA4DEA"/>
    <w:rPr>
      <w:i/>
      <w:iCs/>
    </w:rPr>
  </w:style>
  <w:style w:type="paragraph" w:styleId="Testonormale">
    <w:name w:val="Plain Text"/>
    <w:basedOn w:val="Normale"/>
    <w:link w:val="TestonormaleCarattere"/>
    <w:uiPriority w:val="99"/>
    <w:rsid w:val="004B5E4C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B5E4C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B5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B5E4C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76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6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3343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0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46723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9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22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716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84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615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236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182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480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896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192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66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ateneo.univr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MARCO OLIVIERI</cp:lastModifiedBy>
  <cp:revision>2</cp:revision>
  <cp:lastPrinted>2019-09-24T08:22:00Z</cp:lastPrinted>
  <dcterms:created xsi:type="dcterms:W3CDTF">2019-10-04T07:53:00Z</dcterms:created>
  <dcterms:modified xsi:type="dcterms:W3CDTF">2019-10-04T07:53:00Z</dcterms:modified>
</cp:coreProperties>
</file>