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A34899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241C4F">
        <w:rPr>
          <w:rFonts w:ascii="Arial" w:hAnsi="Arial" w:cs="Arial"/>
          <w:sz w:val="20"/>
          <w:szCs w:val="20"/>
        </w:rPr>
        <w:t xml:space="preserve"> a.2019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241C4F">
        <w:rPr>
          <w:rFonts w:ascii="Arial" w:hAnsi="Arial" w:cs="Arial"/>
          <w:sz w:val="20"/>
          <w:szCs w:val="20"/>
        </w:rPr>
        <w:t>02 maggio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A34899" w:rsidRPr="00A34899" w:rsidRDefault="00A34899" w:rsidP="00A34899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A34899">
        <w:rPr>
          <w:rFonts w:ascii="Arial" w:hAnsi="Arial" w:cs="Arial"/>
          <w:b/>
          <w:sz w:val="22"/>
          <w:szCs w:val="20"/>
        </w:rPr>
        <w:t>Comunicato stampa</w:t>
      </w:r>
    </w:p>
    <w:p w:rsidR="00A34899" w:rsidRDefault="00A34899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41C4F" w:rsidRDefault="00241C4F" w:rsidP="00A3489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A34899">
        <w:rPr>
          <w:rFonts w:ascii="Arial" w:hAnsi="Arial" w:cs="Arial"/>
          <w:b/>
          <w:sz w:val="28"/>
          <w:szCs w:val="28"/>
        </w:rPr>
        <w:t>Adolescenti senza tempo</w:t>
      </w:r>
    </w:p>
    <w:bookmarkEnd w:id="0"/>
    <w:p w:rsidR="00A34899" w:rsidRPr="00A34899" w:rsidRDefault="00A34899" w:rsidP="00A34899">
      <w:pPr>
        <w:jc w:val="center"/>
        <w:rPr>
          <w:rFonts w:ascii="Arial" w:hAnsi="Arial" w:cs="Arial"/>
          <w:b/>
          <w:sz w:val="28"/>
          <w:szCs w:val="28"/>
        </w:rPr>
      </w:pPr>
    </w:p>
    <w:p w:rsidR="00241C4F" w:rsidRPr="00A34899" w:rsidRDefault="0097511F" w:rsidP="00A34899">
      <w:pPr>
        <w:jc w:val="center"/>
        <w:rPr>
          <w:rFonts w:ascii="Arial" w:hAnsi="Arial" w:cs="Arial"/>
          <w:b/>
          <w:szCs w:val="28"/>
        </w:rPr>
      </w:pPr>
      <w:r w:rsidRPr="00A34899">
        <w:rPr>
          <w:rFonts w:ascii="Arial" w:hAnsi="Arial" w:cs="Arial"/>
          <w:b/>
          <w:szCs w:val="28"/>
        </w:rPr>
        <w:t>Al via</w:t>
      </w:r>
      <w:r w:rsidR="00A34899">
        <w:rPr>
          <w:rFonts w:ascii="Arial" w:hAnsi="Arial" w:cs="Arial"/>
          <w:b/>
          <w:szCs w:val="28"/>
        </w:rPr>
        <w:t xml:space="preserve"> venerdì 3 maggio</w:t>
      </w:r>
      <w:r w:rsidRPr="00A34899">
        <w:rPr>
          <w:rFonts w:ascii="Arial" w:hAnsi="Arial" w:cs="Arial"/>
          <w:b/>
          <w:szCs w:val="28"/>
        </w:rPr>
        <w:t xml:space="preserve"> gli incontri di</w:t>
      </w:r>
      <w:r w:rsidR="00241C4F" w:rsidRPr="00A34899">
        <w:rPr>
          <w:rFonts w:ascii="Arial" w:hAnsi="Arial" w:cs="Arial"/>
          <w:b/>
          <w:szCs w:val="28"/>
        </w:rPr>
        <w:t xml:space="preserve"> “Diffusioni”</w:t>
      </w:r>
    </w:p>
    <w:p w:rsidR="00241C4F" w:rsidRPr="00A34899" w:rsidRDefault="00241C4F" w:rsidP="00A34899">
      <w:pPr>
        <w:jc w:val="both"/>
        <w:rPr>
          <w:rFonts w:ascii="Arial" w:hAnsi="Arial" w:cs="Arial"/>
          <w:b/>
          <w:szCs w:val="28"/>
        </w:rPr>
      </w:pPr>
    </w:p>
    <w:p w:rsidR="00241C4F" w:rsidRPr="00A34899" w:rsidRDefault="00241C4F" w:rsidP="00A34899">
      <w:pPr>
        <w:jc w:val="both"/>
        <w:rPr>
          <w:rFonts w:ascii="Arial" w:hAnsi="Arial" w:cs="Arial"/>
          <w:b/>
          <w:szCs w:val="28"/>
        </w:rPr>
      </w:pPr>
      <w:r w:rsidRPr="00A34899">
        <w:rPr>
          <w:rFonts w:ascii="Arial" w:hAnsi="Arial" w:cs="Arial"/>
          <w:b/>
          <w:szCs w:val="28"/>
        </w:rPr>
        <w:t xml:space="preserve">“Adolescenti senza tempo”, dialogo che mette in luce i problemi di un’età difficile per genitori e figli, ha il compito di aprire “Diffusioni”, il </w:t>
      </w:r>
      <w:r w:rsidR="0097511F" w:rsidRPr="00A34899">
        <w:rPr>
          <w:rFonts w:ascii="Arial" w:hAnsi="Arial" w:cs="Arial"/>
          <w:b/>
          <w:szCs w:val="28"/>
        </w:rPr>
        <w:t>ciclo di incontri</w:t>
      </w:r>
      <w:r w:rsidRPr="00A34899">
        <w:rPr>
          <w:rFonts w:ascii="Arial" w:hAnsi="Arial" w:cs="Arial"/>
          <w:b/>
          <w:szCs w:val="28"/>
        </w:rPr>
        <w:t xml:space="preserve"> dell’università di Verona che amplia le iniziative dedicate ai cittadini. L’appuntamento di venerdì 3 maggio, alle 15.30, in aula T1 del Polo Zanotto, vede tra gli ospiti Riccardo </w:t>
      </w:r>
      <w:proofErr w:type="spellStart"/>
      <w:r w:rsidRPr="00A34899">
        <w:rPr>
          <w:rFonts w:ascii="Arial" w:hAnsi="Arial" w:cs="Arial"/>
          <w:b/>
          <w:szCs w:val="28"/>
        </w:rPr>
        <w:t>Panattoni</w:t>
      </w:r>
      <w:proofErr w:type="spellEnd"/>
      <w:r w:rsidRPr="00A34899">
        <w:rPr>
          <w:rFonts w:ascii="Arial" w:hAnsi="Arial" w:cs="Arial"/>
          <w:b/>
          <w:szCs w:val="28"/>
        </w:rPr>
        <w:t xml:space="preserve">, docente di Filosofia morale, Massimo Ammaniti, psichiatra, e Luca </w:t>
      </w:r>
      <w:proofErr w:type="spellStart"/>
      <w:r w:rsidRPr="00A34899">
        <w:rPr>
          <w:rFonts w:ascii="Arial" w:hAnsi="Arial" w:cs="Arial"/>
          <w:b/>
          <w:szCs w:val="28"/>
        </w:rPr>
        <w:t>Ravazzin</w:t>
      </w:r>
      <w:proofErr w:type="spellEnd"/>
      <w:r w:rsidRPr="00A34899">
        <w:rPr>
          <w:rFonts w:ascii="Arial" w:hAnsi="Arial" w:cs="Arial"/>
          <w:b/>
          <w:szCs w:val="28"/>
        </w:rPr>
        <w:t>, psicoterapeuta.</w:t>
      </w:r>
    </w:p>
    <w:p w:rsidR="00241C4F" w:rsidRPr="00A34899" w:rsidRDefault="00241C4F" w:rsidP="00A34899">
      <w:pPr>
        <w:jc w:val="both"/>
        <w:rPr>
          <w:rFonts w:ascii="Arial" w:hAnsi="Arial" w:cs="Arial"/>
          <w:b/>
          <w:szCs w:val="28"/>
        </w:rPr>
      </w:pPr>
    </w:p>
    <w:p w:rsidR="00241C4F" w:rsidRPr="00A34899" w:rsidRDefault="00241C4F" w:rsidP="00A34899">
      <w:pPr>
        <w:jc w:val="both"/>
        <w:rPr>
          <w:rFonts w:ascii="Arial" w:hAnsi="Arial" w:cs="Arial"/>
          <w:szCs w:val="28"/>
        </w:rPr>
      </w:pPr>
      <w:r w:rsidRPr="00A34899">
        <w:rPr>
          <w:rFonts w:ascii="Arial" w:hAnsi="Arial" w:cs="Arial"/>
          <w:szCs w:val="28"/>
        </w:rPr>
        <w:t>Gli appuntamenti proseguono il 7 maggio, alle 18.30, nella copisteria “</w:t>
      </w:r>
      <w:proofErr w:type="spellStart"/>
      <w:r w:rsidRPr="00A34899">
        <w:rPr>
          <w:rFonts w:ascii="Arial" w:hAnsi="Arial" w:cs="Arial"/>
          <w:szCs w:val="28"/>
        </w:rPr>
        <w:t>Thesy</w:t>
      </w:r>
      <w:proofErr w:type="spellEnd"/>
      <w:r w:rsidRPr="00A34899">
        <w:rPr>
          <w:rFonts w:ascii="Arial" w:hAnsi="Arial" w:cs="Arial"/>
          <w:szCs w:val="28"/>
        </w:rPr>
        <w:t xml:space="preserve">” di via </w:t>
      </w:r>
      <w:proofErr w:type="spellStart"/>
      <w:r w:rsidRPr="00A34899">
        <w:rPr>
          <w:rFonts w:ascii="Arial" w:hAnsi="Arial" w:cs="Arial"/>
          <w:szCs w:val="28"/>
        </w:rPr>
        <w:t>Cantarane</w:t>
      </w:r>
      <w:proofErr w:type="spellEnd"/>
      <w:r w:rsidRPr="00A34899">
        <w:rPr>
          <w:rFonts w:ascii="Arial" w:hAnsi="Arial" w:cs="Arial"/>
          <w:szCs w:val="28"/>
        </w:rPr>
        <w:t>, con “</w:t>
      </w:r>
      <w:r w:rsidRPr="00A34899">
        <w:rPr>
          <w:rFonts w:ascii="Arial" w:hAnsi="Arial" w:cs="Arial"/>
          <w:b/>
          <w:szCs w:val="28"/>
        </w:rPr>
        <w:t>Come si forma un europeo</w:t>
      </w:r>
      <w:r w:rsidRPr="00A34899">
        <w:rPr>
          <w:rFonts w:ascii="Arial" w:hAnsi="Arial" w:cs="Arial"/>
          <w:szCs w:val="28"/>
        </w:rPr>
        <w:t xml:space="preserve">”, dialogo tra Lidia </w:t>
      </w:r>
      <w:proofErr w:type="spellStart"/>
      <w:r w:rsidRPr="00A34899">
        <w:rPr>
          <w:rFonts w:ascii="Arial" w:hAnsi="Arial" w:cs="Arial"/>
          <w:szCs w:val="28"/>
        </w:rPr>
        <w:t>Angeleri</w:t>
      </w:r>
      <w:proofErr w:type="spellEnd"/>
      <w:r w:rsidRPr="00A34899">
        <w:rPr>
          <w:rFonts w:ascii="Arial" w:hAnsi="Arial" w:cs="Arial"/>
          <w:szCs w:val="28"/>
        </w:rPr>
        <w:t xml:space="preserve">, delegata del rettore all’Internazionalizzazione e </w:t>
      </w:r>
      <w:proofErr w:type="spellStart"/>
      <w:r w:rsidRPr="00A34899">
        <w:rPr>
          <w:rFonts w:ascii="Arial" w:hAnsi="Arial" w:cs="Arial"/>
          <w:szCs w:val="28"/>
        </w:rPr>
        <w:t>Giogio</w:t>
      </w:r>
      <w:proofErr w:type="spellEnd"/>
      <w:r w:rsidRPr="00A34899">
        <w:rPr>
          <w:rFonts w:ascii="Arial" w:hAnsi="Arial" w:cs="Arial"/>
          <w:szCs w:val="28"/>
        </w:rPr>
        <w:t xml:space="preserve"> Gosetti, delegato del rettore al Diritto allo studio e alle politiche per gli studenti. Si prosegue il 17 maggio, alle 17, nell’Aula magna del Polo Zanotto, con “</w:t>
      </w:r>
      <w:proofErr w:type="gramStart"/>
      <w:r w:rsidRPr="00A34899">
        <w:rPr>
          <w:rFonts w:ascii="Arial" w:hAnsi="Arial" w:cs="Arial"/>
          <w:b/>
          <w:szCs w:val="28"/>
        </w:rPr>
        <w:t>Sfide</w:t>
      </w:r>
      <w:r w:rsidRPr="00A34899">
        <w:rPr>
          <w:rFonts w:ascii="Arial" w:hAnsi="Arial" w:cs="Arial"/>
          <w:szCs w:val="28"/>
        </w:rPr>
        <w:t>“</w:t>
      </w:r>
      <w:proofErr w:type="gramEnd"/>
      <w:r w:rsidRPr="00A34899">
        <w:rPr>
          <w:rFonts w:ascii="Arial" w:hAnsi="Arial" w:cs="Arial"/>
          <w:szCs w:val="28"/>
        </w:rPr>
        <w:t xml:space="preserve">. Protagonista dell’incontro Enrico Letta, docente dell’Istituto di studi politici di Parigi e già presidente del Consiglio dei Ministri. Il 20 maggio, alle 17.30, in Società letteraria, Matteo </w:t>
      </w:r>
      <w:proofErr w:type="spellStart"/>
      <w:r w:rsidRPr="00A34899">
        <w:rPr>
          <w:rFonts w:ascii="Arial" w:hAnsi="Arial" w:cs="Arial"/>
          <w:szCs w:val="28"/>
        </w:rPr>
        <w:t>Nicolini</w:t>
      </w:r>
      <w:proofErr w:type="spellEnd"/>
      <w:r w:rsidRPr="00A34899">
        <w:rPr>
          <w:rFonts w:ascii="Arial" w:hAnsi="Arial" w:cs="Arial"/>
          <w:szCs w:val="28"/>
        </w:rPr>
        <w:t xml:space="preserve">, docente di diritto pubblico comparato, e Veronica </w:t>
      </w:r>
      <w:proofErr w:type="spellStart"/>
      <w:r w:rsidRPr="00A34899">
        <w:rPr>
          <w:rFonts w:ascii="Arial" w:hAnsi="Arial" w:cs="Arial"/>
          <w:szCs w:val="28"/>
        </w:rPr>
        <w:t>Polin</w:t>
      </w:r>
      <w:proofErr w:type="spellEnd"/>
      <w:r w:rsidRPr="00A34899">
        <w:rPr>
          <w:rFonts w:ascii="Arial" w:hAnsi="Arial" w:cs="Arial"/>
          <w:szCs w:val="28"/>
        </w:rPr>
        <w:t xml:space="preserve">, ricercatrice di Scienza delle finanze, presentano il libro “Poetica della zappa” di Pablo </w:t>
      </w:r>
      <w:proofErr w:type="spellStart"/>
      <w:proofErr w:type="gramStart"/>
      <w:r w:rsidRPr="00A34899">
        <w:rPr>
          <w:rFonts w:ascii="Arial" w:hAnsi="Arial" w:cs="Arial"/>
          <w:szCs w:val="28"/>
        </w:rPr>
        <w:t>Georgieff</w:t>
      </w:r>
      <w:proofErr w:type="spellEnd"/>
      <w:r w:rsidRPr="00A34899">
        <w:rPr>
          <w:rFonts w:ascii="Arial" w:hAnsi="Arial" w:cs="Arial"/>
          <w:szCs w:val="28"/>
        </w:rPr>
        <w:t xml:space="preserve"> ,</w:t>
      </w:r>
      <w:proofErr w:type="gramEnd"/>
      <w:r w:rsidRPr="00A34899">
        <w:rPr>
          <w:rFonts w:ascii="Arial" w:hAnsi="Arial" w:cs="Arial"/>
          <w:szCs w:val="28"/>
        </w:rPr>
        <w:t xml:space="preserve"> nell’evento “</w:t>
      </w:r>
      <w:r w:rsidRPr="00A34899">
        <w:rPr>
          <w:rFonts w:ascii="Arial" w:hAnsi="Arial" w:cs="Arial"/>
          <w:b/>
          <w:szCs w:val="28"/>
        </w:rPr>
        <w:t>Costruendo insieme il giardino planetario</w:t>
      </w:r>
      <w:r w:rsidRPr="00A34899">
        <w:rPr>
          <w:rFonts w:ascii="Arial" w:hAnsi="Arial" w:cs="Arial"/>
          <w:szCs w:val="28"/>
        </w:rPr>
        <w:t>“. Si torna a parlare di Europa il 23 maggio, alle 17.30, in aula Smt.01, con “</w:t>
      </w:r>
      <w:r w:rsidRPr="00A34899">
        <w:rPr>
          <w:rFonts w:ascii="Arial" w:hAnsi="Arial" w:cs="Arial"/>
          <w:b/>
          <w:szCs w:val="28"/>
        </w:rPr>
        <w:t>L’antieuropeismo: dalle radici storiche all’attualità</w:t>
      </w:r>
      <w:r w:rsidRPr="00A34899">
        <w:rPr>
          <w:rFonts w:ascii="Arial" w:hAnsi="Arial" w:cs="Arial"/>
          <w:szCs w:val="28"/>
        </w:rPr>
        <w:t xml:space="preserve">”, incontro con Daniele </w:t>
      </w:r>
      <w:proofErr w:type="spellStart"/>
      <w:r w:rsidRPr="00A34899">
        <w:rPr>
          <w:rFonts w:ascii="Arial" w:hAnsi="Arial" w:cs="Arial"/>
          <w:szCs w:val="28"/>
        </w:rPr>
        <w:t>Pasquinucci</w:t>
      </w:r>
      <w:proofErr w:type="spellEnd"/>
      <w:r w:rsidRPr="00A34899">
        <w:rPr>
          <w:rFonts w:ascii="Arial" w:hAnsi="Arial" w:cs="Arial"/>
          <w:szCs w:val="28"/>
        </w:rPr>
        <w:t>, docente di Storia delle relazioni internazionali all’università di Siena. “</w:t>
      </w:r>
      <w:r w:rsidRPr="00A34899">
        <w:rPr>
          <w:rFonts w:ascii="Arial" w:hAnsi="Arial" w:cs="Arial"/>
          <w:b/>
          <w:szCs w:val="28"/>
        </w:rPr>
        <w:t>Dietro le parole, i nostri pregiudizi</w:t>
      </w:r>
      <w:r w:rsidRPr="00A34899">
        <w:rPr>
          <w:rFonts w:ascii="Arial" w:hAnsi="Arial" w:cs="Arial"/>
          <w:szCs w:val="28"/>
        </w:rPr>
        <w:t>” è il titolo dell’incontro del 25 maggio, alle 11, in Aula magna di Scienze giuridiche, tenuto da Paola Di Nicola, giudice del tribunale di Roma. Gli incontri di maggio si concludono con “</w:t>
      </w:r>
      <w:r w:rsidRPr="00A34899">
        <w:rPr>
          <w:rFonts w:ascii="Arial" w:hAnsi="Arial" w:cs="Arial"/>
          <w:b/>
          <w:szCs w:val="28"/>
        </w:rPr>
        <w:t>Avere un figlio sempre più tardi</w:t>
      </w:r>
      <w:r w:rsidRPr="00A34899">
        <w:rPr>
          <w:rFonts w:ascii="Arial" w:hAnsi="Arial" w:cs="Arial"/>
          <w:szCs w:val="28"/>
        </w:rPr>
        <w:t xml:space="preserve">”, lunedì 27, alle 17.30, nella Sala Barbieri di Palazzo </w:t>
      </w:r>
      <w:proofErr w:type="spellStart"/>
      <w:r w:rsidRPr="00A34899">
        <w:rPr>
          <w:rFonts w:ascii="Arial" w:hAnsi="Arial" w:cs="Arial"/>
          <w:szCs w:val="28"/>
        </w:rPr>
        <w:t>Giuliari</w:t>
      </w:r>
      <w:proofErr w:type="spellEnd"/>
      <w:r w:rsidRPr="00A34899">
        <w:rPr>
          <w:rFonts w:ascii="Arial" w:hAnsi="Arial" w:cs="Arial"/>
          <w:szCs w:val="28"/>
        </w:rPr>
        <w:t xml:space="preserve">, dove Massimo Franchi, docente di Ginecologia e ostetricia e Rossana Di Paola, docente di Fisiopatologia della riproduzione umana, si confrontano in un dibattito coordinato dalla giornalista Valentina </w:t>
      </w:r>
      <w:proofErr w:type="spellStart"/>
      <w:r w:rsidRPr="00A34899">
        <w:rPr>
          <w:rFonts w:ascii="Arial" w:hAnsi="Arial" w:cs="Arial"/>
          <w:szCs w:val="28"/>
        </w:rPr>
        <w:t>Burati</w:t>
      </w:r>
      <w:proofErr w:type="spellEnd"/>
      <w:r w:rsidRPr="00A34899">
        <w:rPr>
          <w:rFonts w:ascii="Arial" w:hAnsi="Arial" w:cs="Arial"/>
          <w:szCs w:val="28"/>
        </w:rPr>
        <w:t>.</w:t>
      </w:r>
    </w:p>
    <w:p w:rsidR="00241C4F" w:rsidRPr="00A34899" w:rsidRDefault="00241C4F" w:rsidP="00A34899">
      <w:pPr>
        <w:jc w:val="both"/>
        <w:rPr>
          <w:rFonts w:ascii="Arial" w:hAnsi="Arial" w:cs="Arial"/>
          <w:szCs w:val="28"/>
        </w:rPr>
      </w:pPr>
    </w:p>
    <w:p w:rsidR="00241C4F" w:rsidRPr="00A34899" w:rsidRDefault="00241C4F" w:rsidP="00A34899">
      <w:pPr>
        <w:jc w:val="both"/>
        <w:rPr>
          <w:rFonts w:ascii="Arial" w:hAnsi="Arial" w:cs="Arial"/>
          <w:szCs w:val="28"/>
        </w:rPr>
      </w:pPr>
      <w:r w:rsidRPr="00A34899">
        <w:rPr>
          <w:rFonts w:ascii="Arial" w:hAnsi="Arial" w:cs="Arial"/>
          <w:szCs w:val="28"/>
        </w:rPr>
        <w:t>Gli appuntamenti proseguono anche nel mese di giugno, a partire da mercoledì 5, alle 11, in aula Smt.6, con “</w:t>
      </w:r>
      <w:r w:rsidRPr="00A34899">
        <w:rPr>
          <w:rFonts w:ascii="Arial" w:hAnsi="Arial" w:cs="Arial"/>
          <w:b/>
          <w:szCs w:val="28"/>
        </w:rPr>
        <w:t>Rischi e prospettive per l’economia italiana</w:t>
      </w:r>
      <w:r w:rsidRPr="00A34899">
        <w:rPr>
          <w:rFonts w:ascii="Arial" w:hAnsi="Arial" w:cs="Arial"/>
          <w:szCs w:val="28"/>
        </w:rPr>
        <w:t>”, incontro con Carlo Cottarelli, economista e direttore dell’Osservatorio sui conti pubblici italiani. Nella stessa giornata, alle 15, in aula 1 del Palazzetto Gavagnin, si tiene “</w:t>
      </w:r>
      <w:r w:rsidRPr="00A34899">
        <w:rPr>
          <w:rFonts w:ascii="Arial" w:hAnsi="Arial" w:cs="Arial"/>
          <w:b/>
          <w:szCs w:val="28"/>
        </w:rPr>
        <w:t>Cammino, ambiente, salute</w:t>
      </w:r>
      <w:r w:rsidRPr="00A34899">
        <w:rPr>
          <w:rFonts w:ascii="Arial" w:hAnsi="Arial" w:cs="Arial"/>
          <w:szCs w:val="28"/>
        </w:rPr>
        <w:t xml:space="preserve">”, incontro con Federico Schena, docente di metodi e didattiche delle attività sportive, Veronica </w:t>
      </w:r>
      <w:proofErr w:type="spellStart"/>
      <w:r w:rsidRPr="00A34899">
        <w:rPr>
          <w:rFonts w:ascii="Arial" w:hAnsi="Arial" w:cs="Arial"/>
          <w:szCs w:val="28"/>
        </w:rPr>
        <w:t>Polin</w:t>
      </w:r>
      <w:proofErr w:type="spellEnd"/>
      <w:r w:rsidRPr="00A34899">
        <w:rPr>
          <w:rFonts w:ascii="Arial" w:hAnsi="Arial" w:cs="Arial"/>
          <w:szCs w:val="28"/>
        </w:rPr>
        <w:t xml:space="preserve">, ricercatrice di Scienza delle finanze, e Daniela </w:t>
      </w:r>
      <w:proofErr w:type="spellStart"/>
      <w:r w:rsidRPr="00A34899">
        <w:rPr>
          <w:rFonts w:ascii="Arial" w:hAnsi="Arial" w:cs="Arial"/>
          <w:szCs w:val="28"/>
        </w:rPr>
        <w:t>Marcer</w:t>
      </w:r>
      <w:proofErr w:type="spellEnd"/>
      <w:r w:rsidRPr="00A34899">
        <w:rPr>
          <w:rFonts w:ascii="Arial" w:hAnsi="Arial" w:cs="Arial"/>
          <w:szCs w:val="28"/>
        </w:rPr>
        <w:t>, dell’Asl 9. “Diffusioni” si chiude il 15 giugno con “</w:t>
      </w:r>
      <w:r w:rsidRPr="00A34899">
        <w:rPr>
          <w:rFonts w:ascii="Arial" w:hAnsi="Arial" w:cs="Arial"/>
          <w:b/>
          <w:szCs w:val="28"/>
        </w:rPr>
        <w:t>Bambini con bisogni speciali</w:t>
      </w:r>
      <w:r w:rsidRPr="00A34899">
        <w:rPr>
          <w:rFonts w:ascii="Arial" w:hAnsi="Arial" w:cs="Arial"/>
          <w:szCs w:val="28"/>
        </w:rPr>
        <w:t xml:space="preserve">”, alle 9.30, in aula T1 del Polo Zanotto, un dibattito tra Filippo </w:t>
      </w:r>
      <w:proofErr w:type="spellStart"/>
      <w:r w:rsidRPr="00A34899">
        <w:rPr>
          <w:rFonts w:ascii="Arial" w:hAnsi="Arial" w:cs="Arial"/>
          <w:szCs w:val="28"/>
        </w:rPr>
        <w:t>Sturaro</w:t>
      </w:r>
      <w:proofErr w:type="spellEnd"/>
      <w:r w:rsidRPr="00A34899">
        <w:rPr>
          <w:rFonts w:ascii="Arial" w:hAnsi="Arial" w:cs="Arial"/>
          <w:szCs w:val="28"/>
        </w:rPr>
        <w:t xml:space="preserve">, </w:t>
      </w:r>
      <w:r w:rsidRPr="00A34899">
        <w:rPr>
          <w:rFonts w:ascii="Arial" w:hAnsi="Arial" w:cs="Arial"/>
          <w:szCs w:val="28"/>
        </w:rPr>
        <w:lastRenderedPageBreak/>
        <w:t xml:space="preserve">dell’Ufficio scolastico regionale, Angelo Lascioli e Luciano </w:t>
      </w:r>
      <w:proofErr w:type="spellStart"/>
      <w:r w:rsidRPr="00A34899">
        <w:rPr>
          <w:rFonts w:ascii="Arial" w:hAnsi="Arial" w:cs="Arial"/>
          <w:szCs w:val="28"/>
        </w:rPr>
        <w:t>Pasqualotto</w:t>
      </w:r>
      <w:proofErr w:type="spellEnd"/>
      <w:r w:rsidRPr="00A34899">
        <w:rPr>
          <w:rFonts w:ascii="Arial" w:hAnsi="Arial" w:cs="Arial"/>
          <w:szCs w:val="28"/>
        </w:rPr>
        <w:t>, docenti di Pedagogia speciale dell’ateneo.</w:t>
      </w:r>
    </w:p>
    <w:p w:rsidR="00241C4F" w:rsidRPr="00A34899" w:rsidRDefault="00241C4F" w:rsidP="00A34899">
      <w:pPr>
        <w:jc w:val="both"/>
        <w:rPr>
          <w:rFonts w:ascii="Arial" w:hAnsi="Arial" w:cs="Arial"/>
          <w:szCs w:val="28"/>
        </w:rPr>
      </w:pPr>
      <w:r w:rsidRPr="00A34899">
        <w:rPr>
          <w:rFonts w:ascii="Arial" w:hAnsi="Arial" w:cs="Arial"/>
          <w:szCs w:val="28"/>
        </w:rPr>
        <w:t xml:space="preserve">Con Diffusioni l’ateneo veronese arricchisce le proposte di </w:t>
      </w:r>
      <w:r w:rsidRPr="00A34899">
        <w:rPr>
          <w:rFonts w:ascii="Arial" w:hAnsi="Arial" w:cs="Arial"/>
          <w:i/>
          <w:iCs/>
          <w:szCs w:val="28"/>
        </w:rPr>
        <w:t>public engagement</w:t>
      </w:r>
      <w:r w:rsidRPr="00A34899">
        <w:rPr>
          <w:rFonts w:ascii="Arial" w:hAnsi="Arial" w:cs="Arial"/>
          <w:szCs w:val="28"/>
        </w:rPr>
        <w:t>, cioè di diffusione della conoscenza, che già da alcuni anni sono rivolte alla comunità cittadina, come “</w:t>
      </w:r>
      <w:proofErr w:type="spellStart"/>
      <w:r w:rsidRPr="00A34899">
        <w:rPr>
          <w:rFonts w:ascii="Arial" w:hAnsi="Arial" w:cs="Arial"/>
          <w:szCs w:val="28"/>
        </w:rPr>
        <w:fldChar w:fldCharType="begin"/>
      </w:r>
      <w:r w:rsidRPr="00A34899">
        <w:rPr>
          <w:rFonts w:ascii="Arial" w:hAnsi="Arial" w:cs="Arial"/>
          <w:szCs w:val="28"/>
        </w:rPr>
        <w:instrText xml:space="preserve"> HYPERLINK "http://kidsuniversityverona.it/" </w:instrText>
      </w:r>
      <w:r w:rsidRPr="00A34899">
        <w:rPr>
          <w:rFonts w:ascii="Arial" w:hAnsi="Arial" w:cs="Arial"/>
          <w:szCs w:val="28"/>
        </w:rPr>
        <w:fldChar w:fldCharType="separate"/>
      </w:r>
      <w:r w:rsidRPr="00A34899">
        <w:rPr>
          <w:rStyle w:val="Collegamentoipertestuale"/>
          <w:rFonts w:ascii="Arial" w:hAnsi="Arial" w:cs="Arial"/>
          <w:szCs w:val="28"/>
        </w:rPr>
        <w:t>Kidsuniversity</w:t>
      </w:r>
      <w:proofErr w:type="spellEnd"/>
      <w:r w:rsidRPr="00A34899">
        <w:rPr>
          <w:rStyle w:val="Collegamentoipertestuale"/>
          <w:rFonts w:ascii="Arial" w:hAnsi="Arial" w:cs="Arial"/>
          <w:szCs w:val="28"/>
        </w:rPr>
        <w:t xml:space="preserve"> Verona</w:t>
      </w:r>
      <w:r w:rsidRPr="00A34899">
        <w:rPr>
          <w:rFonts w:ascii="Arial" w:hAnsi="Arial" w:cs="Arial"/>
          <w:szCs w:val="28"/>
        </w:rPr>
        <w:fldChar w:fldCharType="end"/>
      </w:r>
      <w:r w:rsidRPr="00A34899">
        <w:rPr>
          <w:rFonts w:ascii="Arial" w:hAnsi="Arial" w:cs="Arial"/>
          <w:szCs w:val="28"/>
        </w:rPr>
        <w:t>”, “Notte dei Ricercatori”, “</w:t>
      </w:r>
      <w:proofErr w:type="spellStart"/>
      <w:r w:rsidRPr="00A34899">
        <w:rPr>
          <w:rFonts w:ascii="Arial" w:hAnsi="Arial" w:cs="Arial"/>
          <w:szCs w:val="28"/>
        </w:rPr>
        <w:fldChar w:fldCharType="begin"/>
      </w:r>
      <w:r w:rsidRPr="00A34899">
        <w:rPr>
          <w:rFonts w:ascii="Arial" w:hAnsi="Arial" w:cs="Arial"/>
          <w:szCs w:val="28"/>
        </w:rPr>
        <w:instrText xml:space="preserve"> HYPERLINK "https://www.univr.it/it/goto-science" </w:instrText>
      </w:r>
      <w:r w:rsidRPr="00A34899">
        <w:rPr>
          <w:rFonts w:ascii="Arial" w:hAnsi="Arial" w:cs="Arial"/>
          <w:szCs w:val="28"/>
        </w:rPr>
        <w:fldChar w:fldCharType="separate"/>
      </w:r>
      <w:r w:rsidRPr="00A34899">
        <w:rPr>
          <w:rStyle w:val="Collegamentoipertestuale"/>
          <w:rFonts w:ascii="Arial" w:hAnsi="Arial" w:cs="Arial"/>
          <w:szCs w:val="28"/>
        </w:rPr>
        <w:t>GoTo</w:t>
      </w:r>
      <w:proofErr w:type="spellEnd"/>
      <w:r w:rsidRPr="00A34899">
        <w:rPr>
          <w:rStyle w:val="Collegamentoipertestuale"/>
          <w:rFonts w:ascii="Arial" w:hAnsi="Arial" w:cs="Arial"/>
          <w:szCs w:val="28"/>
        </w:rPr>
        <w:t xml:space="preserve"> Science</w:t>
      </w:r>
      <w:r w:rsidRPr="00A34899">
        <w:rPr>
          <w:rFonts w:ascii="Arial" w:hAnsi="Arial" w:cs="Arial"/>
          <w:szCs w:val="28"/>
        </w:rPr>
        <w:fldChar w:fldCharType="end"/>
      </w:r>
      <w:r w:rsidRPr="00A34899">
        <w:rPr>
          <w:rFonts w:ascii="Arial" w:hAnsi="Arial" w:cs="Arial"/>
          <w:szCs w:val="28"/>
        </w:rPr>
        <w:t>”.</w:t>
      </w:r>
    </w:p>
    <w:p w:rsidR="00F277CB" w:rsidRPr="00A34899" w:rsidRDefault="00F277CB" w:rsidP="00A34899">
      <w:pPr>
        <w:spacing w:line="360" w:lineRule="auto"/>
        <w:jc w:val="both"/>
        <w:rPr>
          <w:rFonts w:ascii="Arial" w:hAnsi="Arial" w:cs="Arial"/>
          <w:sz w:val="22"/>
        </w:rPr>
      </w:pPr>
    </w:p>
    <w:p w:rsidR="008E2D8E" w:rsidRPr="00A34899" w:rsidRDefault="008E2D8E" w:rsidP="00A34899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:rsidR="00241C4F" w:rsidRDefault="00241C4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1C4F" w:rsidRDefault="00241C4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1C4F" w:rsidRDefault="00241C4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1C4F" w:rsidRDefault="00241C4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1C4F" w:rsidRDefault="00241C4F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241C4F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241C4F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A34899" w:rsidRDefault="001F76A9" w:rsidP="00241C4F">
      <w:pPr>
        <w:rPr>
          <w:rFonts w:ascii="Arial" w:hAnsi="Arial" w:cs="Arial"/>
          <w:color w:val="000000"/>
          <w:sz w:val="20"/>
          <w:szCs w:val="20"/>
        </w:rPr>
      </w:pPr>
      <w:r w:rsidRPr="00A34899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A34899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A34899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B4" w:rsidRDefault="00950DB4" w:rsidP="00D06FF2">
      <w:r>
        <w:separator/>
      </w:r>
    </w:p>
  </w:endnote>
  <w:endnote w:type="continuationSeparator" w:id="0">
    <w:p w:rsidR="00950DB4" w:rsidRDefault="00950DB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A3489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B4" w:rsidRDefault="00950DB4" w:rsidP="00D06FF2">
      <w:r>
        <w:separator/>
      </w:r>
    </w:p>
  </w:footnote>
  <w:footnote w:type="continuationSeparator" w:id="0">
    <w:p w:rsidR="00950DB4" w:rsidRDefault="00950DB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F76A9"/>
    <w:rsid w:val="00241C4F"/>
    <w:rsid w:val="00266D6A"/>
    <w:rsid w:val="004124C3"/>
    <w:rsid w:val="004D2960"/>
    <w:rsid w:val="004F095E"/>
    <w:rsid w:val="00552B3B"/>
    <w:rsid w:val="00592108"/>
    <w:rsid w:val="006967C9"/>
    <w:rsid w:val="00805AD1"/>
    <w:rsid w:val="008E2D8E"/>
    <w:rsid w:val="008F2CC6"/>
    <w:rsid w:val="00950DB4"/>
    <w:rsid w:val="00963194"/>
    <w:rsid w:val="0097511F"/>
    <w:rsid w:val="00A34899"/>
    <w:rsid w:val="00AE2E6E"/>
    <w:rsid w:val="00B15B69"/>
    <w:rsid w:val="00D06FF2"/>
    <w:rsid w:val="00DA41BF"/>
    <w:rsid w:val="00E6497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0CC5C"/>
  <w15:docId w15:val="{0AE98770-C03C-4DD5-9FB7-3769910E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2019-05-02T10:32:00Z</dcterms:created>
  <dcterms:modified xsi:type="dcterms:W3CDTF">2019-05-02T10:32:00Z</dcterms:modified>
</cp:coreProperties>
</file>