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86" w:rsidRDefault="005A3686" w:rsidP="005A3686">
      <w:pPr>
        <w:spacing w:line="360" w:lineRule="auto"/>
        <w:jc w:val="right"/>
        <w:rPr>
          <w:rFonts w:ascii="Arial" w:hAnsi="Arial" w:cs="Arial"/>
          <w:sz w:val="20"/>
          <w:szCs w:val="20"/>
        </w:rPr>
      </w:pPr>
      <w:r>
        <w:rPr>
          <w:rFonts w:ascii="Arial" w:hAnsi="Arial" w:cs="Arial"/>
          <w:sz w:val="20"/>
          <w:szCs w:val="20"/>
        </w:rPr>
        <w:t>Verona, 2</w:t>
      </w:r>
      <w:r w:rsidR="00B52E12">
        <w:rPr>
          <w:rFonts w:ascii="Arial" w:hAnsi="Arial" w:cs="Arial"/>
          <w:sz w:val="20"/>
          <w:szCs w:val="20"/>
        </w:rPr>
        <w:t>7</w:t>
      </w:r>
      <w:bookmarkStart w:id="0" w:name="_GoBack"/>
      <w:bookmarkEnd w:id="0"/>
      <w:r>
        <w:rPr>
          <w:rFonts w:ascii="Arial" w:hAnsi="Arial" w:cs="Arial"/>
          <w:sz w:val="20"/>
          <w:szCs w:val="20"/>
        </w:rPr>
        <w:t xml:space="preserve"> maggio 2019</w:t>
      </w:r>
    </w:p>
    <w:p w:rsidR="005A3686" w:rsidRDefault="005A3686" w:rsidP="005A3686">
      <w:pPr>
        <w:spacing w:line="360" w:lineRule="auto"/>
        <w:jc w:val="right"/>
        <w:rPr>
          <w:rFonts w:ascii="Arial" w:hAnsi="Arial" w:cs="Arial"/>
          <w:sz w:val="20"/>
          <w:szCs w:val="20"/>
        </w:rPr>
      </w:pPr>
      <w:r>
        <w:rPr>
          <w:rFonts w:ascii="Arial" w:hAnsi="Arial" w:cs="Arial"/>
          <w:sz w:val="20"/>
          <w:szCs w:val="20"/>
        </w:rPr>
        <w:t xml:space="preserve"> 63a. 2019</w:t>
      </w:r>
    </w:p>
    <w:p w:rsidR="005A3686" w:rsidRDefault="005A3686" w:rsidP="005A3686">
      <w:pPr>
        <w:shd w:val="clear" w:color="auto" w:fill="FFFFFF"/>
        <w:spacing w:after="150"/>
        <w:jc w:val="center"/>
        <w:outlineLvl w:val="0"/>
        <w:rPr>
          <w:rFonts w:ascii="Arial" w:eastAsia="Times New Roman" w:hAnsi="Arial" w:cs="Arial"/>
          <w:b/>
          <w:bCs/>
          <w:color w:val="000000"/>
          <w:kern w:val="36"/>
        </w:rPr>
      </w:pPr>
    </w:p>
    <w:p w:rsidR="005A3686" w:rsidRPr="005A3686" w:rsidRDefault="005A3686" w:rsidP="005A3686">
      <w:pPr>
        <w:pStyle w:val="Titolo2"/>
        <w:shd w:val="clear" w:color="auto" w:fill="FFFFFF"/>
        <w:spacing w:before="0" w:after="450"/>
        <w:jc w:val="center"/>
        <w:rPr>
          <w:rFonts w:ascii="Arial" w:hAnsi="Arial" w:cs="Arial"/>
          <w:i/>
          <w:iCs/>
          <w:color w:val="000000"/>
          <w:kern w:val="36"/>
          <w:sz w:val="32"/>
          <w:szCs w:val="24"/>
        </w:rPr>
      </w:pPr>
      <w:r w:rsidRPr="005A3686">
        <w:rPr>
          <w:rFonts w:ascii="Arial" w:hAnsi="Arial" w:cs="Arial"/>
          <w:color w:val="000000"/>
          <w:kern w:val="36"/>
          <w:sz w:val="32"/>
          <w:szCs w:val="24"/>
        </w:rPr>
        <w:t>Non basta la “data di nascita” per individuare i migliori calciatori</w:t>
      </w:r>
    </w:p>
    <w:p w:rsidR="005A3686" w:rsidRDefault="005A3686" w:rsidP="005A3686">
      <w:pPr>
        <w:pStyle w:val="Titolo2"/>
        <w:shd w:val="clear" w:color="auto" w:fill="FFFFFF"/>
        <w:spacing w:before="0" w:after="450"/>
        <w:jc w:val="center"/>
        <w:rPr>
          <w:rFonts w:ascii="Arial" w:hAnsi="Arial" w:cs="Arial"/>
          <w:i/>
          <w:color w:val="000000"/>
          <w:sz w:val="24"/>
          <w:szCs w:val="24"/>
        </w:rPr>
      </w:pPr>
      <w:r>
        <w:rPr>
          <w:rFonts w:ascii="Arial" w:hAnsi="Arial" w:cs="Arial"/>
          <w:color w:val="000000"/>
          <w:sz w:val="24"/>
          <w:szCs w:val="24"/>
        </w:rPr>
        <w:t xml:space="preserve">Pubblicata su </w:t>
      </w:r>
      <w:proofErr w:type="spellStart"/>
      <w:r>
        <w:rPr>
          <w:rFonts w:ascii="Arial" w:hAnsi="Arial" w:cs="Arial"/>
          <w:color w:val="000000"/>
          <w:sz w:val="24"/>
          <w:szCs w:val="24"/>
        </w:rPr>
        <w:t>PloS</w:t>
      </w:r>
      <w:proofErr w:type="spellEnd"/>
      <w:r>
        <w:rPr>
          <w:rFonts w:ascii="Arial" w:hAnsi="Arial" w:cs="Arial"/>
          <w:color w:val="000000"/>
          <w:sz w:val="24"/>
          <w:szCs w:val="24"/>
        </w:rPr>
        <w:t xml:space="preserve"> </w:t>
      </w:r>
      <w:proofErr w:type="spellStart"/>
      <w:r>
        <w:rPr>
          <w:rFonts w:ascii="Arial" w:hAnsi="Arial" w:cs="Arial"/>
          <w:color w:val="000000"/>
          <w:sz w:val="24"/>
          <w:szCs w:val="24"/>
        </w:rPr>
        <w:t>one</w:t>
      </w:r>
      <w:proofErr w:type="spellEnd"/>
      <w:r>
        <w:rPr>
          <w:rFonts w:ascii="Arial" w:hAnsi="Arial" w:cs="Arial"/>
          <w:color w:val="000000"/>
          <w:sz w:val="24"/>
          <w:szCs w:val="24"/>
        </w:rPr>
        <w:t xml:space="preserve"> una ricerca che dimostra come il test di tiro possa costituire una valida alternativa al reclutamento basato solo sulla data di nascita </w:t>
      </w:r>
    </w:p>
    <w:p w:rsidR="005A3686" w:rsidRPr="00E9310E" w:rsidRDefault="005A3686" w:rsidP="005A3686">
      <w:pPr>
        <w:rPr>
          <w:lang w:eastAsia="hi-IN" w:bidi="hi-IN"/>
        </w:rPr>
      </w:pPr>
    </w:p>
    <w:p w:rsidR="005A3686" w:rsidRDefault="005A3686" w:rsidP="005A3686">
      <w:pPr>
        <w:spacing w:line="23" w:lineRule="atLeast"/>
        <w:jc w:val="both"/>
        <w:rPr>
          <w:rFonts w:ascii="Arial" w:eastAsia="Times New Roman" w:hAnsi="Arial" w:cs="Arial"/>
          <w:b/>
          <w:bCs/>
          <w:iCs/>
          <w:color w:val="000000"/>
          <w:kern w:val="1"/>
          <w:lang w:eastAsia="hi-IN" w:bidi="hi-IN"/>
        </w:rPr>
      </w:pPr>
      <w:r>
        <w:rPr>
          <w:rFonts w:ascii="Arial" w:eastAsia="Times New Roman" w:hAnsi="Arial" w:cs="Arial"/>
          <w:b/>
          <w:bCs/>
          <w:iCs/>
          <w:color w:val="000000"/>
          <w:kern w:val="1"/>
          <w:lang w:eastAsia="hi-IN" w:bidi="hi-IN"/>
        </w:rPr>
        <w:t xml:space="preserve">A livello giovanile non è né giusto, né efficace basare la selezione dei calciatori solo sulla prestanza fisica, </w:t>
      </w:r>
      <w:r>
        <w:rPr>
          <w:rFonts w:ascii="Arial" w:eastAsia="Times New Roman" w:hAnsi="Arial" w:cs="Arial"/>
          <w:b/>
          <w:bCs/>
          <w:iCs/>
          <w:color w:val="000000"/>
          <w:kern w:val="1"/>
          <w:lang w:eastAsia="hi-IN" w:bidi="hi-IN"/>
        </w:rPr>
        <w:t xml:space="preserve">e quindi, </w:t>
      </w:r>
      <w:r>
        <w:rPr>
          <w:rFonts w:ascii="Arial" w:eastAsia="Times New Roman" w:hAnsi="Arial" w:cs="Arial"/>
          <w:b/>
          <w:bCs/>
          <w:iCs/>
          <w:color w:val="000000"/>
          <w:kern w:val="1"/>
          <w:lang w:eastAsia="hi-IN" w:bidi="hi-IN"/>
        </w:rPr>
        <w:t xml:space="preserve">di fatto, preferire i nati all’inizio dell’anno a quelli nati alla fine. Per questo motivo, i criteri di selezione devono essere altri. È ciò che emerge dalla ricerca </w:t>
      </w:r>
      <w:r w:rsidRPr="00667D72">
        <w:rPr>
          <w:rFonts w:ascii="Arial" w:eastAsia="Times New Roman" w:hAnsi="Arial" w:cs="Arial"/>
          <w:b/>
          <w:bCs/>
          <w:iCs/>
          <w:color w:val="000000"/>
          <w:kern w:val="1"/>
          <w:lang w:eastAsia="hi-IN" w:bidi="hi-IN"/>
        </w:rPr>
        <w:t xml:space="preserve">“The Ball </w:t>
      </w:r>
      <w:proofErr w:type="spellStart"/>
      <w:r w:rsidRPr="00667D72">
        <w:rPr>
          <w:rFonts w:ascii="Arial" w:eastAsia="Times New Roman" w:hAnsi="Arial" w:cs="Arial"/>
          <w:b/>
          <w:bCs/>
          <w:iCs/>
          <w:color w:val="000000"/>
          <w:kern w:val="1"/>
          <w:lang w:eastAsia="hi-IN" w:bidi="hi-IN"/>
        </w:rPr>
        <w:t>Kicking</w:t>
      </w:r>
      <w:proofErr w:type="spellEnd"/>
      <w:r w:rsidRPr="00667D72">
        <w:rPr>
          <w:rFonts w:ascii="Arial" w:eastAsia="Times New Roman" w:hAnsi="Arial" w:cs="Arial"/>
          <w:b/>
          <w:bCs/>
          <w:iCs/>
          <w:color w:val="000000"/>
          <w:kern w:val="1"/>
          <w:lang w:eastAsia="hi-IN" w:bidi="hi-IN"/>
        </w:rPr>
        <w:t xml:space="preserve"> </w:t>
      </w:r>
      <w:proofErr w:type="spellStart"/>
      <w:r w:rsidRPr="00667D72">
        <w:rPr>
          <w:rFonts w:ascii="Arial" w:eastAsia="Times New Roman" w:hAnsi="Arial" w:cs="Arial"/>
          <w:b/>
          <w:bCs/>
          <w:iCs/>
          <w:color w:val="000000"/>
          <w:kern w:val="1"/>
          <w:lang w:eastAsia="hi-IN" w:bidi="hi-IN"/>
        </w:rPr>
        <w:t>Speed</w:t>
      </w:r>
      <w:proofErr w:type="spellEnd"/>
      <w:r w:rsidRPr="00667D72">
        <w:rPr>
          <w:rFonts w:ascii="Arial" w:eastAsia="Times New Roman" w:hAnsi="Arial" w:cs="Arial"/>
          <w:b/>
          <w:bCs/>
          <w:iCs/>
          <w:color w:val="000000"/>
          <w:kern w:val="1"/>
          <w:lang w:eastAsia="hi-IN" w:bidi="hi-IN"/>
        </w:rPr>
        <w:t xml:space="preserve">: A New, </w:t>
      </w:r>
      <w:proofErr w:type="spellStart"/>
      <w:r w:rsidRPr="00667D72">
        <w:rPr>
          <w:rFonts w:ascii="Arial" w:eastAsia="Times New Roman" w:hAnsi="Arial" w:cs="Arial"/>
          <w:b/>
          <w:bCs/>
          <w:iCs/>
          <w:color w:val="000000"/>
          <w:kern w:val="1"/>
          <w:lang w:eastAsia="hi-IN" w:bidi="hi-IN"/>
        </w:rPr>
        <w:t>Efficient</w:t>
      </w:r>
      <w:proofErr w:type="spellEnd"/>
      <w:r w:rsidRPr="00667D72">
        <w:rPr>
          <w:rFonts w:ascii="Arial" w:eastAsia="Times New Roman" w:hAnsi="Arial" w:cs="Arial"/>
          <w:b/>
          <w:bCs/>
          <w:iCs/>
          <w:color w:val="000000"/>
          <w:kern w:val="1"/>
          <w:lang w:eastAsia="hi-IN" w:bidi="hi-IN"/>
        </w:rPr>
        <w:t xml:space="preserve"> Performance </w:t>
      </w:r>
      <w:proofErr w:type="spellStart"/>
      <w:r w:rsidRPr="00667D72">
        <w:rPr>
          <w:rFonts w:ascii="Arial" w:eastAsia="Times New Roman" w:hAnsi="Arial" w:cs="Arial"/>
          <w:b/>
          <w:bCs/>
          <w:iCs/>
          <w:color w:val="000000"/>
          <w:kern w:val="1"/>
          <w:lang w:eastAsia="hi-IN" w:bidi="hi-IN"/>
        </w:rPr>
        <w:t>Indicator</w:t>
      </w:r>
      <w:proofErr w:type="spellEnd"/>
      <w:r w:rsidRPr="00667D72">
        <w:rPr>
          <w:rFonts w:ascii="Arial" w:eastAsia="Times New Roman" w:hAnsi="Arial" w:cs="Arial"/>
          <w:b/>
          <w:bCs/>
          <w:iCs/>
          <w:color w:val="000000"/>
          <w:kern w:val="1"/>
          <w:lang w:eastAsia="hi-IN" w:bidi="hi-IN"/>
        </w:rPr>
        <w:t xml:space="preserve"> In Youth Soccer</w:t>
      </w:r>
      <w:r>
        <w:rPr>
          <w:rFonts w:ascii="Arial" w:eastAsia="Times New Roman" w:hAnsi="Arial" w:cs="Arial"/>
          <w:b/>
          <w:bCs/>
          <w:iCs/>
          <w:color w:val="000000"/>
          <w:kern w:val="1"/>
          <w:lang w:eastAsia="hi-IN" w:bidi="hi-IN"/>
        </w:rPr>
        <w:t>”,</w:t>
      </w:r>
      <w:r w:rsidRPr="00667D72">
        <w:rPr>
          <w:rFonts w:ascii="Arial" w:eastAsia="Times New Roman" w:hAnsi="Arial" w:cs="Arial"/>
          <w:b/>
          <w:bCs/>
          <w:iCs/>
          <w:color w:val="000000"/>
          <w:kern w:val="1"/>
          <w:lang w:eastAsia="hi-IN" w:bidi="hi-IN"/>
        </w:rPr>
        <w:t xml:space="preserve"> </w:t>
      </w:r>
      <w:r>
        <w:rPr>
          <w:rFonts w:ascii="Arial" w:eastAsia="Times New Roman" w:hAnsi="Arial" w:cs="Arial"/>
          <w:b/>
          <w:bCs/>
          <w:iCs/>
          <w:color w:val="000000"/>
          <w:kern w:val="1"/>
          <w:lang w:eastAsia="hi-IN" w:bidi="hi-IN"/>
        </w:rPr>
        <w:t>cui ha partecipato l’ateneo veronese,</w:t>
      </w:r>
      <w:r w:rsidRPr="00667D72">
        <w:rPr>
          <w:rFonts w:ascii="Arial" w:eastAsia="Times New Roman" w:hAnsi="Arial" w:cs="Arial"/>
          <w:b/>
          <w:bCs/>
          <w:iCs/>
          <w:color w:val="000000"/>
          <w:kern w:val="1"/>
          <w:lang w:eastAsia="hi-IN" w:bidi="hi-IN"/>
        </w:rPr>
        <w:t xml:space="preserve"> pubblicata sulla rivista scientifica </w:t>
      </w:r>
      <w:proofErr w:type="spellStart"/>
      <w:r w:rsidRPr="00667D72">
        <w:rPr>
          <w:rFonts w:ascii="Arial" w:eastAsia="Times New Roman" w:hAnsi="Arial" w:cs="Arial"/>
          <w:b/>
          <w:bCs/>
          <w:iCs/>
          <w:color w:val="000000"/>
          <w:kern w:val="1"/>
          <w:lang w:eastAsia="hi-IN" w:bidi="hi-IN"/>
        </w:rPr>
        <w:t>Plo</w:t>
      </w:r>
      <w:r>
        <w:rPr>
          <w:rFonts w:ascii="Arial" w:eastAsia="Times New Roman" w:hAnsi="Arial" w:cs="Arial"/>
          <w:b/>
          <w:bCs/>
          <w:iCs/>
          <w:color w:val="000000"/>
          <w:kern w:val="1"/>
          <w:lang w:eastAsia="hi-IN" w:bidi="hi-IN"/>
        </w:rPr>
        <w:t>S</w:t>
      </w:r>
      <w:proofErr w:type="spellEnd"/>
      <w:r w:rsidRPr="00667D72">
        <w:rPr>
          <w:rFonts w:ascii="Arial" w:eastAsia="Times New Roman" w:hAnsi="Arial" w:cs="Arial"/>
          <w:b/>
          <w:bCs/>
          <w:iCs/>
          <w:color w:val="000000"/>
          <w:kern w:val="1"/>
          <w:lang w:eastAsia="hi-IN" w:bidi="hi-IN"/>
        </w:rPr>
        <w:t xml:space="preserve"> </w:t>
      </w:r>
      <w:proofErr w:type="spellStart"/>
      <w:r w:rsidRPr="00667D72">
        <w:rPr>
          <w:rFonts w:ascii="Arial" w:eastAsia="Times New Roman" w:hAnsi="Arial" w:cs="Arial"/>
          <w:b/>
          <w:bCs/>
          <w:iCs/>
          <w:color w:val="000000"/>
          <w:kern w:val="1"/>
          <w:lang w:eastAsia="hi-IN" w:bidi="hi-IN"/>
        </w:rPr>
        <w:t>one</w:t>
      </w:r>
      <w:proofErr w:type="spellEnd"/>
      <w:r w:rsidRPr="00667D72">
        <w:rPr>
          <w:rFonts w:ascii="Arial" w:eastAsia="Times New Roman" w:hAnsi="Arial" w:cs="Arial"/>
          <w:b/>
          <w:bCs/>
          <w:iCs/>
          <w:color w:val="000000"/>
          <w:kern w:val="1"/>
          <w:lang w:eastAsia="hi-IN" w:bidi="hi-IN"/>
        </w:rPr>
        <w:t xml:space="preserve">. </w:t>
      </w:r>
      <w:r>
        <w:rPr>
          <w:rFonts w:ascii="Arial" w:eastAsia="Times New Roman" w:hAnsi="Arial" w:cs="Arial"/>
          <w:b/>
          <w:bCs/>
          <w:iCs/>
          <w:color w:val="000000"/>
          <w:kern w:val="1"/>
          <w:lang w:eastAsia="hi-IN" w:bidi="hi-IN"/>
        </w:rPr>
        <w:t xml:space="preserve">Autore principale Luca Paolo Ardigò, docente di Metodi e didattiche delle attività sportive </w:t>
      </w:r>
      <w:r>
        <w:rPr>
          <w:rFonts w:ascii="Arial" w:eastAsia="Times New Roman" w:hAnsi="Arial" w:cs="Arial"/>
          <w:b/>
          <w:bCs/>
          <w:iCs/>
          <w:color w:val="000000"/>
          <w:kern w:val="1"/>
          <w:lang w:eastAsia="hi-IN" w:bidi="hi-IN"/>
        </w:rPr>
        <w:t>nel dipartimento di Neuroscienze, biomedicina e movimento, diretto da Andrea Sbarbati. P</w:t>
      </w:r>
      <w:r>
        <w:rPr>
          <w:rFonts w:ascii="Arial" w:eastAsia="Times New Roman" w:hAnsi="Arial" w:cs="Arial"/>
          <w:b/>
          <w:bCs/>
          <w:iCs/>
          <w:color w:val="000000"/>
          <w:kern w:val="1"/>
          <w:lang w:eastAsia="hi-IN" w:bidi="hi-IN"/>
        </w:rPr>
        <w:t>rimo autore</w:t>
      </w:r>
      <w:r>
        <w:rPr>
          <w:rFonts w:ascii="Arial" w:eastAsia="Times New Roman" w:hAnsi="Arial" w:cs="Arial"/>
          <w:b/>
          <w:bCs/>
          <w:iCs/>
          <w:color w:val="000000"/>
          <w:kern w:val="1"/>
          <w:lang w:eastAsia="hi-IN" w:bidi="hi-IN"/>
        </w:rPr>
        <w:t xml:space="preserve"> della pubblicazione è</w:t>
      </w:r>
      <w:r>
        <w:rPr>
          <w:rFonts w:ascii="Arial" w:eastAsia="Times New Roman" w:hAnsi="Arial" w:cs="Arial"/>
          <w:b/>
          <w:bCs/>
          <w:iCs/>
          <w:color w:val="000000"/>
          <w:kern w:val="1"/>
          <w:lang w:eastAsia="hi-IN" w:bidi="hi-IN"/>
        </w:rPr>
        <w:t xml:space="preserve"> </w:t>
      </w:r>
      <w:r w:rsidRPr="001B7644">
        <w:rPr>
          <w:rFonts w:ascii="Arial" w:eastAsia="Times New Roman" w:hAnsi="Arial" w:cs="Arial"/>
          <w:b/>
          <w:bCs/>
          <w:iCs/>
          <w:color w:val="000000"/>
          <w:kern w:val="1"/>
          <w:lang w:eastAsia="hi-IN" w:bidi="hi-IN"/>
        </w:rPr>
        <w:t xml:space="preserve">Ante </w:t>
      </w:r>
      <w:proofErr w:type="spellStart"/>
      <w:r w:rsidRPr="001B7644">
        <w:rPr>
          <w:rFonts w:ascii="Arial" w:eastAsia="Times New Roman" w:hAnsi="Arial" w:cs="Arial"/>
          <w:b/>
          <w:bCs/>
          <w:iCs/>
          <w:color w:val="000000"/>
          <w:kern w:val="1"/>
          <w:lang w:eastAsia="hi-IN" w:bidi="hi-IN"/>
        </w:rPr>
        <w:t>Rađa</w:t>
      </w:r>
      <w:proofErr w:type="spellEnd"/>
      <w:r>
        <w:rPr>
          <w:rFonts w:ascii="Arial" w:eastAsia="Times New Roman" w:hAnsi="Arial" w:cs="Arial"/>
          <w:b/>
          <w:bCs/>
          <w:iCs/>
          <w:color w:val="000000"/>
          <w:kern w:val="1"/>
          <w:lang w:eastAsia="hi-IN" w:bidi="hi-IN"/>
        </w:rPr>
        <w:t xml:space="preserve">, docente dell’università di Spalato, </w:t>
      </w:r>
      <w:r>
        <w:rPr>
          <w:rFonts w:ascii="Arial" w:eastAsia="Times New Roman" w:hAnsi="Arial" w:cs="Arial"/>
          <w:b/>
          <w:bCs/>
          <w:iCs/>
          <w:color w:val="000000"/>
          <w:kern w:val="1"/>
          <w:lang w:eastAsia="hi-IN" w:bidi="hi-IN"/>
        </w:rPr>
        <w:t>Croazia</w:t>
      </w:r>
      <w:r>
        <w:rPr>
          <w:rFonts w:ascii="Arial" w:eastAsia="Times New Roman" w:hAnsi="Arial" w:cs="Arial"/>
          <w:b/>
          <w:bCs/>
          <w:iCs/>
          <w:color w:val="000000"/>
          <w:kern w:val="1"/>
          <w:lang w:eastAsia="hi-IN" w:bidi="hi-IN"/>
        </w:rPr>
        <w:t>. Alla ricerca hanno partecipato sette, tra enti e</w:t>
      </w:r>
      <w:r>
        <w:rPr>
          <w:rFonts w:ascii="Arial" w:eastAsia="Times New Roman" w:hAnsi="Arial" w:cs="Arial"/>
          <w:b/>
          <w:bCs/>
          <w:iCs/>
          <w:color w:val="000000"/>
          <w:kern w:val="1"/>
          <w:lang w:eastAsia="hi-IN" w:bidi="hi-IN"/>
        </w:rPr>
        <w:t xml:space="preserve"> </w:t>
      </w:r>
      <w:r>
        <w:rPr>
          <w:rFonts w:ascii="Arial" w:eastAsia="Times New Roman" w:hAnsi="Arial" w:cs="Arial"/>
          <w:b/>
          <w:bCs/>
          <w:iCs/>
          <w:color w:val="000000"/>
          <w:kern w:val="1"/>
          <w:lang w:eastAsia="hi-IN" w:bidi="hi-IN"/>
        </w:rPr>
        <w:t>università, appartenenti a quattro nazioni diverse.</w:t>
      </w:r>
    </w:p>
    <w:p w:rsidR="005A3686" w:rsidRDefault="005A3686" w:rsidP="005A3686">
      <w:pPr>
        <w:spacing w:line="23" w:lineRule="atLeast"/>
        <w:jc w:val="both"/>
        <w:rPr>
          <w:rFonts w:ascii="Arial" w:eastAsia="Times New Roman" w:hAnsi="Arial" w:cs="Arial"/>
          <w:b/>
          <w:bCs/>
          <w:iCs/>
          <w:color w:val="000000"/>
          <w:kern w:val="1"/>
          <w:lang w:eastAsia="hi-IN" w:bidi="hi-IN"/>
        </w:rPr>
      </w:pPr>
    </w:p>
    <w:p w:rsidR="005A3686" w:rsidRDefault="005A3686" w:rsidP="005A3686">
      <w:pPr>
        <w:spacing w:line="23" w:lineRule="atLeast"/>
        <w:jc w:val="both"/>
        <w:rPr>
          <w:rFonts w:ascii="Arial" w:eastAsia="Times New Roman" w:hAnsi="Arial" w:cs="Arial"/>
          <w:b/>
          <w:bCs/>
          <w:iCs/>
          <w:color w:val="000000"/>
          <w:kern w:val="1"/>
          <w:lang w:eastAsia="hi-IN" w:bidi="hi-IN"/>
        </w:rPr>
      </w:pPr>
    </w:p>
    <w:p w:rsidR="005A3686" w:rsidRDefault="005A3686" w:rsidP="005A3686">
      <w:pPr>
        <w:spacing w:line="23" w:lineRule="atLeast"/>
        <w:jc w:val="both"/>
        <w:rPr>
          <w:rFonts w:ascii="Arial" w:eastAsia="Times New Roman" w:hAnsi="Arial" w:cs="Arial"/>
          <w:bCs/>
          <w:iCs/>
          <w:color w:val="000000"/>
          <w:kern w:val="1"/>
          <w:lang w:eastAsia="hi-IN" w:bidi="hi-IN"/>
        </w:rPr>
      </w:pPr>
      <w:r w:rsidRPr="00E9310E">
        <w:rPr>
          <w:rFonts w:ascii="Arial" w:eastAsia="Times New Roman" w:hAnsi="Arial" w:cs="Arial"/>
          <w:b/>
          <w:bCs/>
          <w:iCs/>
          <w:color w:val="000000"/>
          <w:kern w:val="1"/>
          <w:lang w:eastAsia="hi-IN" w:bidi="hi-IN"/>
        </w:rPr>
        <w:t>Lo studio ha esaminato e studiato le velocità massime di tiro</w:t>
      </w:r>
      <w:r>
        <w:rPr>
          <w:rFonts w:ascii="Arial" w:eastAsia="Times New Roman" w:hAnsi="Arial" w:cs="Arial"/>
          <w:bCs/>
          <w:iCs/>
          <w:color w:val="000000"/>
          <w:kern w:val="1"/>
          <w:lang w:eastAsia="hi-IN" w:bidi="hi-IN"/>
        </w:rPr>
        <w:t xml:space="preserve"> con interno ed esterno piede, con entrambi i piedi, di 119 calciatori, titolari e riserve di prima e seconda divisione croate under 15, 17 e 19. L’esperimento ha confermato che i calciatori più vecchi effettuano tiri a velocità maggiore dei più giovani e che i titolari effettuano tiri a velocità maggiore delle riserve. Inoltre, è emerso come quest’ultima differenza sia maggiore negli under 15 e negli under 17 rispetto che negli under 19.</w:t>
      </w:r>
    </w:p>
    <w:p w:rsidR="005A3686" w:rsidRDefault="005A3686" w:rsidP="005A3686">
      <w:pPr>
        <w:spacing w:line="23" w:lineRule="atLeast"/>
        <w:jc w:val="both"/>
        <w:rPr>
          <w:rFonts w:ascii="Arial" w:eastAsia="Times New Roman" w:hAnsi="Arial" w:cs="Arial"/>
          <w:bCs/>
          <w:iCs/>
          <w:color w:val="000000"/>
          <w:kern w:val="1"/>
          <w:lang w:eastAsia="hi-IN" w:bidi="hi-IN"/>
        </w:rPr>
      </w:pPr>
    </w:p>
    <w:p w:rsidR="005A3686" w:rsidRDefault="005A3686" w:rsidP="005A3686">
      <w:pPr>
        <w:spacing w:line="23" w:lineRule="atLeast"/>
        <w:jc w:val="both"/>
        <w:rPr>
          <w:rFonts w:ascii="Arial" w:eastAsia="Times New Roman" w:hAnsi="Arial" w:cs="Arial"/>
          <w:bCs/>
          <w:iCs/>
          <w:color w:val="000000"/>
          <w:kern w:val="1"/>
          <w:lang w:eastAsia="hi-IN" w:bidi="hi-IN"/>
        </w:rPr>
      </w:pPr>
    </w:p>
    <w:p w:rsidR="005A3686" w:rsidRDefault="005A3686" w:rsidP="005A3686">
      <w:pPr>
        <w:spacing w:line="23" w:lineRule="atLeast"/>
        <w:jc w:val="both"/>
        <w:rPr>
          <w:rFonts w:ascii="Arial" w:eastAsia="Times New Roman" w:hAnsi="Arial" w:cs="Arial"/>
          <w:bCs/>
          <w:iCs/>
          <w:color w:val="000000"/>
          <w:kern w:val="1"/>
          <w:lang w:eastAsia="hi-IN" w:bidi="hi-IN"/>
        </w:rPr>
      </w:pPr>
      <w:r>
        <w:rPr>
          <w:rFonts w:ascii="Arial" w:eastAsia="Times New Roman" w:hAnsi="Arial" w:cs="Arial"/>
          <w:b/>
          <w:bCs/>
          <w:iCs/>
          <w:color w:val="000000"/>
          <w:kern w:val="1"/>
          <w:lang w:eastAsia="hi-IN" w:bidi="hi-IN"/>
        </w:rPr>
        <w:t>“</w:t>
      </w:r>
      <w:r>
        <w:rPr>
          <w:rFonts w:ascii="Arial" w:eastAsia="Times New Roman" w:hAnsi="Arial" w:cs="Arial"/>
          <w:bCs/>
          <w:iCs/>
          <w:color w:val="000000"/>
          <w:kern w:val="1"/>
          <w:lang w:eastAsia="hi-IN" w:bidi="hi-IN"/>
        </w:rPr>
        <w:t xml:space="preserve">Dirigenti e allenatori tendono a scegliere i nati nella prima parte dell’anno, ragazzi più sviluppati fisicamente, seppur con carenze tecniche”, spiega Ardigò, “è il cosiddetto ‘Relative </w:t>
      </w:r>
      <w:proofErr w:type="spellStart"/>
      <w:r>
        <w:rPr>
          <w:rFonts w:ascii="Arial" w:eastAsia="Times New Roman" w:hAnsi="Arial" w:cs="Arial"/>
          <w:bCs/>
          <w:iCs/>
          <w:color w:val="000000"/>
          <w:kern w:val="1"/>
          <w:lang w:eastAsia="hi-IN" w:bidi="hi-IN"/>
        </w:rPr>
        <w:t>age</w:t>
      </w:r>
      <w:proofErr w:type="spellEnd"/>
      <w:r>
        <w:rPr>
          <w:rFonts w:ascii="Arial" w:eastAsia="Times New Roman" w:hAnsi="Arial" w:cs="Arial"/>
          <w:bCs/>
          <w:iCs/>
          <w:color w:val="000000"/>
          <w:kern w:val="1"/>
          <w:lang w:eastAsia="hi-IN" w:bidi="hi-IN"/>
        </w:rPr>
        <w:t xml:space="preserve"> </w:t>
      </w:r>
      <w:proofErr w:type="spellStart"/>
      <w:r>
        <w:rPr>
          <w:rFonts w:ascii="Arial" w:eastAsia="Times New Roman" w:hAnsi="Arial" w:cs="Arial"/>
          <w:bCs/>
          <w:iCs/>
          <w:color w:val="000000"/>
          <w:kern w:val="1"/>
          <w:lang w:eastAsia="hi-IN" w:bidi="hi-IN"/>
        </w:rPr>
        <w:t>effect</w:t>
      </w:r>
      <w:proofErr w:type="spellEnd"/>
      <w:r>
        <w:rPr>
          <w:rFonts w:ascii="Arial" w:eastAsia="Times New Roman" w:hAnsi="Arial" w:cs="Arial"/>
          <w:bCs/>
          <w:iCs/>
          <w:color w:val="000000"/>
          <w:kern w:val="1"/>
          <w:lang w:eastAsia="hi-IN" w:bidi="hi-IN"/>
        </w:rPr>
        <w:t>’, che conduce alla perdita dei talenti”. Un precedente studio dello stesso gruppo di ricerca aveva evidenziato come il fattore età permanga anche a livello di calciatori senior delle più importanti seconde divisioni europee. La ricerca suggerisce, quindi, che il test di tiro, del tutto basato sulla tecnica, possa essere considerato uno strumento per la selezione dei futuri calciatori di successo.</w:t>
      </w:r>
    </w:p>
    <w:p w:rsidR="005A3686" w:rsidRDefault="005A3686" w:rsidP="005A3686">
      <w:pPr>
        <w:spacing w:line="23" w:lineRule="atLeast"/>
        <w:jc w:val="both"/>
        <w:rPr>
          <w:rFonts w:ascii="Arial" w:eastAsia="Times New Roman" w:hAnsi="Arial" w:cs="Arial"/>
          <w:bCs/>
          <w:iCs/>
          <w:color w:val="000000"/>
          <w:kern w:val="1"/>
          <w:lang w:eastAsia="hi-IN" w:bidi="hi-IN"/>
        </w:rPr>
      </w:pPr>
    </w:p>
    <w:p w:rsidR="005A3686" w:rsidRDefault="005A3686" w:rsidP="005A3686">
      <w:pPr>
        <w:spacing w:line="23" w:lineRule="atLeast"/>
        <w:jc w:val="both"/>
        <w:rPr>
          <w:rFonts w:ascii="Arial" w:eastAsia="Times New Roman" w:hAnsi="Arial" w:cs="Arial"/>
          <w:bCs/>
          <w:iCs/>
          <w:color w:val="000000"/>
          <w:kern w:val="1"/>
          <w:lang w:eastAsia="hi-IN" w:bidi="hi-IN"/>
        </w:rPr>
      </w:pPr>
      <w:r>
        <w:rPr>
          <w:rFonts w:ascii="Arial" w:eastAsia="Times New Roman" w:hAnsi="Arial" w:cs="Arial"/>
          <w:bCs/>
          <w:iCs/>
          <w:color w:val="000000"/>
          <w:kern w:val="1"/>
          <w:lang w:eastAsia="hi-IN" w:bidi="hi-IN"/>
        </w:rPr>
        <w:t xml:space="preserve">Per eventuali interviste e approfondimenti: </w:t>
      </w:r>
      <w:r w:rsidRPr="00D240E6">
        <w:rPr>
          <w:rFonts w:ascii="Arial" w:eastAsia="Times New Roman" w:hAnsi="Arial" w:cs="Arial"/>
          <w:bCs/>
          <w:iCs/>
          <w:color w:val="000000"/>
          <w:kern w:val="1"/>
          <w:lang w:eastAsia="hi-IN" w:bidi="hi-IN"/>
        </w:rPr>
        <w:t>Luca Paolo Ardigò</w:t>
      </w:r>
      <w:r>
        <w:rPr>
          <w:rFonts w:ascii="Arial" w:eastAsia="Times New Roman" w:hAnsi="Arial" w:cs="Arial"/>
          <w:bCs/>
          <w:iCs/>
          <w:color w:val="000000"/>
          <w:kern w:val="1"/>
          <w:lang w:eastAsia="hi-IN" w:bidi="hi-IN"/>
        </w:rPr>
        <w:t xml:space="preserve"> </w:t>
      </w:r>
      <w:r w:rsidRPr="00D240E6">
        <w:rPr>
          <w:rFonts w:ascii="Arial" w:eastAsia="Times New Roman" w:hAnsi="Arial" w:cs="Arial"/>
          <w:bCs/>
          <w:iCs/>
          <w:color w:val="000000"/>
          <w:kern w:val="1"/>
          <w:lang w:eastAsia="hi-IN" w:bidi="hi-IN"/>
        </w:rPr>
        <w:t>3477266814</w:t>
      </w:r>
    </w:p>
    <w:p w:rsidR="005A3686" w:rsidRDefault="005A3686" w:rsidP="005A3686">
      <w:pPr>
        <w:spacing w:line="23" w:lineRule="atLeast"/>
        <w:jc w:val="both"/>
        <w:rPr>
          <w:rFonts w:ascii="Arial" w:eastAsia="Times New Roman" w:hAnsi="Arial" w:cs="Arial"/>
          <w:bCs/>
          <w:iCs/>
          <w:color w:val="000000"/>
          <w:kern w:val="1"/>
          <w:lang w:eastAsia="hi-IN" w:bidi="hi-IN"/>
        </w:rPr>
      </w:pPr>
    </w:p>
    <w:p w:rsidR="005A3686" w:rsidRPr="00E9310E" w:rsidRDefault="005A3686" w:rsidP="005A3686">
      <w:pPr>
        <w:spacing w:before="100" w:beforeAutospacing="1" w:after="100" w:afterAutospacing="1" w:line="23" w:lineRule="atLeast"/>
        <w:rPr>
          <w:rFonts w:ascii="Times New Roman" w:eastAsia="Times New Roman" w:hAnsi="Times New Roman" w:cs="Times New Roman"/>
        </w:rPr>
      </w:pPr>
      <w:r w:rsidRPr="00E9310E">
        <w:rPr>
          <w:rFonts w:ascii="Times New Roman" w:eastAsia="Times New Roman" w:hAnsi="Times New Roman" w:cs="Times New Roman"/>
        </w:rPr>
        <w:t>DOI: 10.1371/journal.pone.0217101</w:t>
      </w:r>
    </w:p>
    <w:p w:rsidR="005A3686" w:rsidRDefault="005A3686" w:rsidP="005A3686">
      <w:pPr>
        <w:rPr>
          <w:rFonts w:ascii="Arial" w:hAnsi="Arial" w:cs="Arial"/>
          <w:b/>
          <w:bCs/>
          <w:color w:val="000000"/>
          <w:sz w:val="20"/>
          <w:szCs w:val="20"/>
        </w:rPr>
      </w:pPr>
    </w:p>
    <w:p w:rsidR="005A3686" w:rsidRDefault="005A3686" w:rsidP="005A3686">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5A3686" w:rsidRDefault="005A3686" w:rsidP="005A3686">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5A3686" w:rsidRDefault="005A3686" w:rsidP="005A3686">
      <w:pPr>
        <w:rPr>
          <w:rFonts w:ascii="Arial" w:hAnsi="Arial" w:cs="Arial"/>
          <w:color w:val="000000"/>
          <w:sz w:val="20"/>
          <w:szCs w:val="20"/>
        </w:rPr>
      </w:pPr>
      <w:r>
        <w:rPr>
          <w:rFonts w:ascii="Arial" w:hAnsi="Arial" w:cs="Arial"/>
          <w:color w:val="000000"/>
          <w:sz w:val="20"/>
          <w:szCs w:val="20"/>
        </w:rPr>
        <w:t>Area Comunicazione</w:t>
      </w:r>
    </w:p>
    <w:p w:rsidR="005A3686" w:rsidRDefault="005A3686" w:rsidP="005A3686">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5A3686" w:rsidRDefault="005A3686" w:rsidP="005A3686">
      <w:pPr>
        <w:rPr>
          <w:rFonts w:ascii="Arial" w:hAnsi="Arial" w:cs="Arial"/>
          <w:color w:val="000000"/>
          <w:sz w:val="20"/>
          <w:szCs w:val="20"/>
        </w:rPr>
      </w:pPr>
      <w:r>
        <w:rPr>
          <w:rFonts w:ascii="Arial" w:hAnsi="Arial" w:cs="Arial"/>
          <w:color w:val="000000"/>
          <w:sz w:val="20"/>
          <w:szCs w:val="20"/>
        </w:rPr>
        <w:t>Telefono: 045.8028015 - 8717</w:t>
      </w:r>
    </w:p>
    <w:p w:rsidR="005A3686" w:rsidRPr="00805E58" w:rsidRDefault="005A3686" w:rsidP="005A3686">
      <w:pPr>
        <w:rPr>
          <w:rFonts w:ascii="Arial" w:hAnsi="Arial" w:cs="Arial"/>
          <w:color w:val="000000"/>
          <w:sz w:val="20"/>
          <w:szCs w:val="20"/>
          <w:lang w:val="en-US"/>
        </w:rPr>
      </w:pPr>
      <w:r w:rsidRPr="00805E58">
        <w:rPr>
          <w:rFonts w:ascii="Arial" w:hAnsi="Arial" w:cs="Arial"/>
          <w:color w:val="000000"/>
          <w:sz w:val="20"/>
          <w:szCs w:val="20"/>
          <w:lang w:val="en-US"/>
        </w:rPr>
        <w:t>M. 349.1536099</w:t>
      </w:r>
    </w:p>
    <w:p w:rsidR="005A3686" w:rsidRPr="00805E58" w:rsidRDefault="005A3686" w:rsidP="005A3686">
      <w:pPr>
        <w:rPr>
          <w:rFonts w:ascii="Arial" w:hAnsi="Arial" w:cs="Arial"/>
          <w:color w:val="000000"/>
          <w:sz w:val="20"/>
          <w:szCs w:val="20"/>
          <w:lang w:val="en-US"/>
        </w:rPr>
      </w:pPr>
      <w:r w:rsidRPr="00805E58">
        <w:rPr>
          <w:rFonts w:ascii="Arial" w:hAnsi="Arial" w:cs="Arial"/>
          <w:color w:val="000000"/>
          <w:sz w:val="20"/>
          <w:szCs w:val="20"/>
          <w:lang w:val="en-US"/>
        </w:rPr>
        <w:t xml:space="preserve">Email: </w:t>
      </w:r>
      <w:hyperlink r:id="rId8" w:tgtFrame="_blank" w:history="1">
        <w:r w:rsidRPr="00805E58">
          <w:rPr>
            <w:rStyle w:val="Collegamentoipertestuale"/>
            <w:rFonts w:ascii="Arial" w:hAnsi="Arial" w:cs="Arial"/>
            <w:sz w:val="20"/>
            <w:szCs w:val="20"/>
            <w:lang w:val="en-US"/>
          </w:rPr>
          <w:t>ufficio.stampa@ateneo.univr.it</w:t>
        </w:r>
      </w:hyperlink>
    </w:p>
    <w:p w:rsidR="006F00F1" w:rsidRPr="005A3686" w:rsidRDefault="006F00F1" w:rsidP="00E2478E">
      <w:pPr>
        <w:rPr>
          <w:rFonts w:ascii="Arial" w:eastAsia="SimSun" w:hAnsi="Arial" w:cs="Arial"/>
          <w:b/>
          <w:bCs/>
          <w:color w:val="000000"/>
          <w:sz w:val="20"/>
          <w:szCs w:val="20"/>
          <w:lang w:val="en-US"/>
        </w:rPr>
      </w:pPr>
    </w:p>
    <w:p w:rsidR="006F00F1" w:rsidRPr="005A3686" w:rsidRDefault="006F00F1" w:rsidP="00E2478E">
      <w:pPr>
        <w:rPr>
          <w:rFonts w:ascii="Arial" w:eastAsia="SimSun" w:hAnsi="Arial" w:cs="Arial"/>
          <w:b/>
          <w:bCs/>
          <w:color w:val="000000"/>
          <w:sz w:val="20"/>
          <w:szCs w:val="20"/>
          <w:lang w:val="en-US"/>
        </w:rPr>
      </w:pPr>
    </w:p>
    <w:p w:rsidR="006F00F1" w:rsidRPr="005A3686" w:rsidRDefault="006F00F1" w:rsidP="00E2478E">
      <w:pPr>
        <w:rPr>
          <w:rFonts w:ascii="Arial" w:eastAsia="SimSun" w:hAnsi="Arial" w:cs="Arial"/>
          <w:b/>
          <w:bCs/>
          <w:color w:val="000000"/>
          <w:sz w:val="20"/>
          <w:szCs w:val="20"/>
          <w:lang w:val="en-US"/>
        </w:rPr>
      </w:pPr>
    </w:p>
    <w:p w:rsidR="00592FB6" w:rsidRDefault="00592FB6" w:rsidP="00E2478E">
      <w:pPr>
        <w:rPr>
          <w:rFonts w:ascii="Arial" w:eastAsia="SimSun" w:hAnsi="Arial" w:cs="Arial"/>
          <w:b/>
          <w:bCs/>
          <w:color w:val="000000"/>
          <w:sz w:val="20"/>
          <w:szCs w:val="20"/>
        </w:rPr>
      </w:pPr>
    </w:p>
    <w:p w:rsidR="005A3686" w:rsidRPr="00E2478E" w:rsidRDefault="005A3686" w:rsidP="00E2478E">
      <w:pPr>
        <w:rPr>
          <w:rFonts w:ascii="Arial" w:eastAsia="SimSun" w:hAnsi="Arial" w:cs="Arial"/>
          <w:color w:val="000000"/>
          <w:sz w:val="20"/>
          <w:szCs w:val="20"/>
          <w:lang w:val="fr-FR"/>
        </w:rPr>
      </w:pPr>
    </w:p>
    <w:sectPr w:rsidR="005A3686" w:rsidRPr="00E2478E">
      <w:headerReference w:type="default" r:id="rId9"/>
      <w:footerReference w:type="default" r:id="rId10"/>
      <w:pgSz w:w="11906" w:h="16838"/>
      <w:pgMar w:top="2525"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45" w:rsidRDefault="003A2545">
      <w:r>
        <w:separator/>
      </w:r>
    </w:p>
  </w:endnote>
  <w:endnote w:type="continuationSeparator" w:id="0">
    <w:p w:rsidR="003A2545" w:rsidRDefault="003A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B6" w:rsidRDefault="008210A3">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rsidR="00592FB6" w:rsidRDefault="008210A3">
    <w:pPr>
      <w:pBdr>
        <w:top w:val="nil"/>
        <w:left w:val="nil"/>
        <w:bottom w:val="nil"/>
        <w:right w:val="nil"/>
        <w:between w:val="nil"/>
      </w:pBdr>
      <w:tabs>
        <w:tab w:val="center" w:pos="4819"/>
        <w:tab w:val="right" w:pos="9638"/>
      </w:tabs>
      <w:rPr>
        <w:rFonts w:ascii="Arial" w:eastAsia="Arial" w:hAnsi="Arial" w:cs="Arial"/>
        <w:color w:val="000000"/>
        <w:sz w:val="16"/>
        <w:szCs w:val="16"/>
      </w:rPr>
    </w:pPr>
    <w:r>
      <w:rPr>
        <w:rFonts w:ascii="Arial" w:eastAsia="Arial" w:hAnsi="Arial" w:cs="Arial"/>
        <w:b/>
        <w:color w:val="000000"/>
        <w:sz w:val="16"/>
        <w:szCs w:val="16"/>
      </w:rPr>
      <w:t xml:space="preserve">Area Comunicazione | </w:t>
    </w:r>
    <w:r>
      <w:rPr>
        <w:rFonts w:ascii="Arial" w:eastAsia="Arial" w:hAnsi="Arial" w:cs="Arial"/>
        <w:color w:val="000000"/>
        <w:sz w:val="16"/>
        <w:szCs w:val="16"/>
      </w:rPr>
      <w:t>Responsabile Tiziana Cavallo</w:t>
    </w:r>
  </w:p>
  <w:p w:rsidR="00592FB6" w:rsidRDefault="00B52E12">
    <w:pPr>
      <w:pBdr>
        <w:top w:val="nil"/>
        <w:left w:val="nil"/>
        <w:bottom w:val="nil"/>
        <w:right w:val="nil"/>
        <w:between w:val="nil"/>
      </w:pBdr>
      <w:tabs>
        <w:tab w:val="left" w:pos="2745"/>
      </w:tabs>
      <w:rPr>
        <w:rFonts w:ascii="Arial" w:eastAsia="Arial" w:hAnsi="Arial" w:cs="Arial"/>
        <w:color w:val="000000"/>
        <w:sz w:val="16"/>
        <w:szCs w:val="16"/>
      </w:rPr>
    </w:pPr>
    <w:hyperlink r:id="rId1">
      <w:r w:rsidR="008210A3">
        <w:rPr>
          <w:rFonts w:ascii="Arial" w:eastAsia="Arial" w:hAnsi="Arial" w:cs="Arial"/>
          <w:color w:val="0000FF"/>
          <w:sz w:val="16"/>
          <w:szCs w:val="16"/>
          <w:u w:val="single"/>
        </w:rPr>
        <w:t>www.univr.it</w:t>
      </w:r>
    </w:hyperlink>
    <w:r w:rsidR="008210A3">
      <w:rPr>
        <w:rFonts w:ascii="Arial" w:eastAsia="Arial" w:hAnsi="Arial" w:cs="Arial"/>
        <w:color w:val="000000"/>
        <w:sz w:val="16"/>
        <w:szCs w:val="16"/>
      </w:rPr>
      <w:t xml:space="preserve"> </w:t>
    </w:r>
    <w:r w:rsidR="008210A3">
      <w:rPr>
        <w:rFonts w:ascii="Arial" w:eastAsia="Arial" w:hAnsi="Arial" w:cs="Arial"/>
        <w:color w:val="000000"/>
        <w:sz w:val="16"/>
        <w:szCs w:val="16"/>
      </w:rPr>
      <w:tab/>
    </w:r>
  </w:p>
  <w:p w:rsidR="00592FB6" w:rsidRDefault="00592FB6">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45" w:rsidRDefault="003A2545">
      <w:r>
        <w:separator/>
      </w:r>
    </w:p>
  </w:footnote>
  <w:footnote w:type="continuationSeparator" w:id="0">
    <w:p w:rsidR="003A2545" w:rsidRDefault="003A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B6" w:rsidRDefault="00D626C2">
    <w:pPr>
      <w:pBdr>
        <w:top w:val="nil"/>
        <w:left w:val="nil"/>
        <w:bottom w:val="nil"/>
        <w:right w:val="nil"/>
        <w:between w:val="nil"/>
      </w:pBdr>
      <w:tabs>
        <w:tab w:val="center" w:pos="4819"/>
        <w:tab w:val="right" w:pos="9638"/>
      </w:tabs>
      <w:rPr>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4575810</wp:posOffset>
              </wp:positionH>
              <wp:positionV relativeFrom="paragraph">
                <wp:posOffset>245745</wp:posOffset>
              </wp:positionV>
              <wp:extent cx="1819275" cy="790575"/>
              <wp:effectExtent l="0" t="0" r="0" b="9525"/>
              <wp:wrapNone/>
              <wp:docPr id="1" name="Rettangolo 1"/>
              <wp:cNvGraphicFramePr/>
              <a:graphic xmlns:a="http://schemas.openxmlformats.org/drawingml/2006/main">
                <a:graphicData uri="http://schemas.microsoft.com/office/word/2010/wordprocessingShape">
                  <wps:wsp>
                    <wps:cNvSpPr/>
                    <wps:spPr>
                      <a:xfrm>
                        <a:off x="0" y="0"/>
                        <a:ext cx="1819275" cy="790575"/>
                      </a:xfrm>
                      <a:prstGeom prst="rect">
                        <a:avLst/>
                      </a:prstGeom>
                      <a:noFill/>
                      <a:ln>
                        <a:noFill/>
                      </a:ln>
                    </wps:spPr>
                    <wps:txbx>
                      <w:txbxContent>
                        <w:p w:rsidR="00592FB6" w:rsidRDefault="00592FB6">
                          <w:pPr>
                            <w:ind w:right="-6"/>
                            <w:textDirection w:val="btLr"/>
                          </w:pPr>
                        </w:p>
                        <w:p w:rsidR="00592FB6" w:rsidRDefault="008210A3">
                          <w:pPr>
                            <w:ind w:right="-6"/>
                            <w:textDirection w:val="btLr"/>
                          </w:pPr>
                          <w:r>
                            <w:rPr>
                              <w:rFonts w:ascii="Arial" w:eastAsia="Arial" w:hAnsi="Arial" w:cs="Arial"/>
                              <w:color w:val="000000"/>
                              <w:sz w:val="20"/>
                            </w:rPr>
                            <w:t xml:space="preserve">Ufficio Stampa e </w:t>
                          </w:r>
                        </w:p>
                        <w:p w:rsidR="00592FB6" w:rsidRDefault="008210A3">
                          <w:pPr>
                            <w:ind w:right="-6"/>
                            <w:textDirection w:val="btLr"/>
                          </w:pPr>
                          <w:r>
                            <w:rPr>
                              <w:rFonts w:ascii="Arial" w:eastAsia="Arial" w:hAnsi="Arial" w:cs="Arial"/>
                              <w:color w:val="000000"/>
                              <w:sz w:val="20"/>
                            </w:rPr>
                            <w:t>Comunicazione Istituzionale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360.3pt;margin-top:19.35pt;width:143.25pt;height:6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" filled="f" stroked="f">
              <v:textbox inset="2.53958mm,1.2694mm,2.53958mm,1.2694mm">
                <w:txbxContent>
                  <w:p w:rsidR="00592FB6" w:rsidRDefault="00592FB6">
                    <w:pPr>
                      <w:ind w:right="-6"/>
                      <w:textDirection w:val="btLr"/>
                    </w:pPr>
                  </w:p>
                  <w:p w:rsidR="00592FB6" w:rsidRDefault="008210A3">
                    <w:pPr>
                      <w:ind w:right="-6"/>
                      <w:textDirection w:val="btLr"/>
                    </w:pPr>
                    <w:r>
                      <w:rPr>
                        <w:rFonts w:ascii="Arial" w:eastAsia="Arial" w:hAnsi="Arial" w:cs="Arial"/>
                        <w:color w:val="000000"/>
                        <w:sz w:val="20"/>
                      </w:rPr>
                      <w:t xml:space="preserve">Ufficio Stampa e </w:t>
                    </w:r>
                  </w:p>
                  <w:p w:rsidR="00592FB6" w:rsidRDefault="008210A3">
                    <w:pPr>
                      <w:ind w:right="-6"/>
                      <w:textDirection w:val="btLr"/>
                    </w:pPr>
                    <w:r>
                      <w:rPr>
                        <w:rFonts w:ascii="Arial" w:eastAsia="Arial" w:hAnsi="Arial" w:cs="Arial"/>
                        <w:color w:val="000000"/>
                        <w:sz w:val="20"/>
                      </w:rPr>
                      <w:t>Comunicazione Istituzionale</w:t>
                    </w:r>
                  </w:p>
                </w:txbxContent>
              </v:textbox>
              <w10:wrap anchorx="margin"/>
            </v:rect>
          </w:pict>
        </mc:Fallback>
      </mc:AlternateContent>
    </w:r>
    <w:r w:rsidR="008210A3">
      <w:rPr>
        <w:noProof/>
        <w:color w:val="000000"/>
        <w:sz w:val="22"/>
        <w:szCs w:val="22"/>
      </w:rPr>
      <w:drawing>
        <wp:inline distT="0" distB="0" distL="0" distR="0">
          <wp:extent cx="3739419" cy="809625"/>
          <wp:effectExtent l="0" t="0" r="0" b="0"/>
          <wp:docPr id="2" name="image4.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4.jpg" descr="U:\OST-CIA\STAMPA\7-Logo_Univr_Dir_Comunicazione_2017\7-Logo_Univr_Dir_Comunicazione_2017\Kit_Logo_A-Esteso\A-Logo_Univr_Dir_Comunicazione_2017-01.jpg"/>
                  <pic:cNvPicPr preferRelativeResize="0"/>
                </pic:nvPicPr>
                <pic:blipFill>
                  <a:blip r:embed="rId1"/>
                  <a:srcRect/>
                  <a:stretch>
                    <a:fillRect/>
                  </a:stretch>
                </pic:blipFill>
                <pic:spPr>
                  <a:xfrm>
                    <a:off x="0" y="0"/>
                    <a:ext cx="3739419" cy="809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08A"/>
    <w:multiLevelType w:val="multilevel"/>
    <w:tmpl w:val="CD56DD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6"/>
    <w:rsid w:val="000335BE"/>
    <w:rsid w:val="000532F2"/>
    <w:rsid w:val="00076FB2"/>
    <w:rsid w:val="0009041A"/>
    <w:rsid w:val="002C19C0"/>
    <w:rsid w:val="00320FD8"/>
    <w:rsid w:val="00397CDD"/>
    <w:rsid w:val="003A2545"/>
    <w:rsid w:val="00403B0E"/>
    <w:rsid w:val="004F2AE6"/>
    <w:rsid w:val="004F3CC9"/>
    <w:rsid w:val="00526FBF"/>
    <w:rsid w:val="00535085"/>
    <w:rsid w:val="00592FB6"/>
    <w:rsid w:val="005A3686"/>
    <w:rsid w:val="005C072F"/>
    <w:rsid w:val="006C3ED9"/>
    <w:rsid w:val="006F00F1"/>
    <w:rsid w:val="00715E71"/>
    <w:rsid w:val="00743FD5"/>
    <w:rsid w:val="0075210B"/>
    <w:rsid w:val="008210A3"/>
    <w:rsid w:val="00862FFD"/>
    <w:rsid w:val="00974394"/>
    <w:rsid w:val="009973C5"/>
    <w:rsid w:val="009C6C37"/>
    <w:rsid w:val="009D6447"/>
    <w:rsid w:val="00A609AE"/>
    <w:rsid w:val="00A735F2"/>
    <w:rsid w:val="00AA69A9"/>
    <w:rsid w:val="00AC0B93"/>
    <w:rsid w:val="00B012F5"/>
    <w:rsid w:val="00B236FC"/>
    <w:rsid w:val="00B45B6C"/>
    <w:rsid w:val="00B52E12"/>
    <w:rsid w:val="00CB093D"/>
    <w:rsid w:val="00CE3B12"/>
    <w:rsid w:val="00CF5CE7"/>
    <w:rsid w:val="00D626C2"/>
    <w:rsid w:val="00D866F5"/>
    <w:rsid w:val="00E2478E"/>
    <w:rsid w:val="00F25873"/>
    <w:rsid w:val="00F64C80"/>
    <w:rsid w:val="00FC2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C96B"/>
  <w15:docId w15:val="{3CBF16D0-D21D-4B83-86E9-6C14B92F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spacing w:before="100" w:after="100"/>
      <w:outlineLvl w:val="0"/>
    </w:pPr>
    <w:rPr>
      <w:rFonts w:ascii="Times New Roman" w:eastAsia="Times New Roman" w:hAnsi="Times New Roman" w:cs="Times New Roman"/>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D626C2"/>
    <w:pPr>
      <w:tabs>
        <w:tab w:val="center" w:pos="4819"/>
        <w:tab w:val="right" w:pos="9638"/>
      </w:tabs>
    </w:pPr>
  </w:style>
  <w:style w:type="character" w:customStyle="1" w:styleId="IntestazioneCarattere">
    <w:name w:val="Intestazione Carattere"/>
    <w:basedOn w:val="Carpredefinitoparagrafo"/>
    <w:link w:val="Intestazione"/>
    <w:uiPriority w:val="99"/>
    <w:rsid w:val="00D626C2"/>
  </w:style>
  <w:style w:type="paragraph" w:styleId="Pidipagina">
    <w:name w:val="footer"/>
    <w:basedOn w:val="Normale"/>
    <w:link w:val="PidipaginaCarattere"/>
    <w:uiPriority w:val="99"/>
    <w:unhideWhenUsed/>
    <w:rsid w:val="00D626C2"/>
    <w:pPr>
      <w:tabs>
        <w:tab w:val="center" w:pos="4819"/>
        <w:tab w:val="right" w:pos="9638"/>
      </w:tabs>
    </w:pPr>
  </w:style>
  <w:style w:type="character" w:customStyle="1" w:styleId="PidipaginaCarattere">
    <w:name w:val="Piè di pagina Carattere"/>
    <w:basedOn w:val="Carpredefinitoparagrafo"/>
    <w:link w:val="Pidipagina"/>
    <w:uiPriority w:val="99"/>
    <w:rsid w:val="00D626C2"/>
  </w:style>
  <w:style w:type="paragraph" w:styleId="Testofumetto">
    <w:name w:val="Balloon Text"/>
    <w:basedOn w:val="Normale"/>
    <w:link w:val="TestofumettoCarattere"/>
    <w:uiPriority w:val="99"/>
    <w:semiHidden/>
    <w:unhideWhenUsed/>
    <w:rsid w:val="00AC0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B93"/>
    <w:rPr>
      <w:rFonts w:ascii="Tahoma" w:hAnsi="Tahoma" w:cs="Tahoma"/>
      <w:sz w:val="16"/>
      <w:szCs w:val="16"/>
    </w:rPr>
  </w:style>
  <w:style w:type="character" w:styleId="Collegamentoipertestuale">
    <w:name w:val="Hyperlink"/>
    <w:basedOn w:val="Carpredefinitoparagrafo"/>
    <w:uiPriority w:val="99"/>
    <w:unhideWhenUsed/>
    <w:rsid w:val="00AC0B93"/>
    <w:rPr>
      <w:color w:val="0000FF" w:themeColor="hyperlink"/>
      <w:u w:val="single"/>
    </w:rPr>
  </w:style>
  <w:style w:type="paragraph" w:styleId="NormaleWeb">
    <w:name w:val="Normal (Web)"/>
    <w:basedOn w:val="Normale"/>
    <w:uiPriority w:val="99"/>
    <w:unhideWhenUsed/>
    <w:rsid w:val="00A609A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A60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9739">
      <w:bodyDiv w:val="1"/>
      <w:marLeft w:val="0"/>
      <w:marRight w:val="0"/>
      <w:marTop w:val="0"/>
      <w:marBottom w:val="0"/>
      <w:divBdr>
        <w:top w:val="none" w:sz="0" w:space="0" w:color="auto"/>
        <w:left w:val="none" w:sz="0" w:space="0" w:color="auto"/>
        <w:bottom w:val="none" w:sz="0" w:space="0" w:color="auto"/>
        <w:right w:val="none" w:sz="0" w:space="0" w:color="auto"/>
      </w:divBdr>
    </w:div>
    <w:div w:id="107048315">
      <w:bodyDiv w:val="1"/>
      <w:marLeft w:val="0"/>
      <w:marRight w:val="0"/>
      <w:marTop w:val="0"/>
      <w:marBottom w:val="0"/>
      <w:divBdr>
        <w:top w:val="none" w:sz="0" w:space="0" w:color="auto"/>
        <w:left w:val="none" w:sz="0" w:space="0" w:color="auto"/>
        <w:bottom w:val="none" w:sz="0" w:space="0" w:color="auto"/>
        <w:right w:val="none" w:sz="0" w:space="0" w:color="auto"/>
      </w:divBdr>
    </w:div>
    <w:div w:id="340007128">
      <w:bodyDiv w:val="1"/>
      <w:marLeft w:val="0"/>
      <w:marRight w:val="0"/>
      <w:marTop w:val="0"/>
      <w:marBottom w:val="0"/>
      <w:divBdr>
        <w:top w:val="none" w:sz="0" w:space="0" w:color="auto"/>
        <w:left w:val="none" w:sz="0" w:space="0" w:color="auto"/>
        <w:bottom w:val="none" w:sz="0" w:space="0" w:color="auto"/>
        <w:right w:val="none" w:sz="0" w:space="0" w:color="auto"/>
      </w:divBdr>
    </w:div>
    <w:div w:id="377244719">
      <w:bodyDiv w:val="1"/>
      <w:marLeft w:val="0"/>
      <w:marRight w:val="0"/>
      <w:marTop w:val="0"/>
      <w:marBottom w:val="0"/>
      <w:divBdr>
        <w:top w:val="none" w:sz="0" w:space="0" w:color="auto"/>
        <w:left w:val="none" w:sz="0" w:space="0" w:color="auto"/>
        <w:bottom w:val="none" w:sz="0" w:space="0" w:color="auto"/>
        <w:right w:val="none" w:sz="0" w:space="0" w:color="auto"/>
      </w:divBdr>
    </w:div>
    <w:div w:id="1565291186">
      <w:bodyDiv w:val="1"/>
      <w:marLeft w:val="0"/>
      <w:marRight w:val="0"/>
      <w:marTop w:val="0"/>
      <w:marBottom w:val="0"/>
      <w:divBdr>
        <w:top w:val="none" w:sz="0" w:space="0" w:color="auto"/>
        <w:left w:val="none" w:sz="0" w:space="0" w:color="auto"/>
        <w:bottom w:val="none" w:sz="0" w:space="0" w:color="auto"/>
        <w:right w:val="none" w:sz="0" w:space="0" w:color="auto"/>
      </w:divBdr>
    </w:div>
    <w:div w:id="1858276054">
      <w:bodyDiv w:val="1"/>
      <w:marLeft w:val="0"/>
      <w:marRight w:val="0"/>
      <w:marTop w:val="0"/>
      <w:marBottom w:val="0"/>
      <w:divBdr>
        <w:top w:val="none" w:sz="0" w:space="0" w:color="auto"/>
        <w:left w:val="none" w:sz="0" w:space="0" w:color="auto"/>
        <w:bottom w:val="none" w:sz="0" w:space="0" w:color="auto"/>
        <w:right w:val="none" w:sz="0" w:space="0" w:color="auto"/>
      </w:divBdr>
    </w:div>
    <w:div w:id="1962571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FF06-232B-48F8-8329-2092D32B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Mauroner</dc:creator>
  <cp:lastModifiedBy>Elisa Innocenti</cp:lastModifiedBy>
  <cp:revision>3</cp:revision>
  <cp:lastPrinted>2019-05-16T13:44:00Z</cp:lastPrinted>
  <dcterms:created xsi:type="dcterms:W3CDTF">2019-05-27T08:19:00Z</dcterms:created>
  <dcterms:modified xsi:type="dcterms:W3CDTF">2019-05-27T08:19:00Z</dcterms:modified>
</cp:coreProperties>
</file>