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D90E8A">
        <w:rPr>
          <w:rFonts w:ascii="Arial" w:hAnsi="Arial" w:cs="Arial"/>
          <w:sz w:val="20"/>
          <w:szCs w:val="20"/>
        </w:rPr>
        <w:t>30</w:t>
      </w:r>
      <w:r w:rsidR="00DA41BF">
        <w:rPr>
          <w:rFonts w:ascii="Arial" w:hAnsi="Arial" w:cs="Arial"/>
          <w:sz w:val="20"/>
          <w:szCs w:val="20"/>
        </w:rPr>
        <w:t xml:space="preserve"> </w:t>
      </w:r>
      <w:r w:rsidR="00D90E8A">
        <w:rPr>
          <w:rFonts w:ascii="Arial" w:hAnsi="Arial" w:cs="Arial"/>
          <w:sz w:val="20"/>
          <w:szCs w:val="20"/>
        </w:rPr>
        <w:t>aprile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E2D8E" w:rsidRDefault="008E2D8E" w:rsidP="008E2D8E">
      <w:pPr>
        <w:spacing w:line="360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</w:p>
    <w:p w:rsidR="00D90E8A" w:rsidRDefault="00D90E8A" w:rsidP="008E2D8E">
      <w:pPr>
        <w:spacing w:line="360" w:lineRule="auto"/>
        <w:jc w:val="center"/>
        <w:rPr>
          <w:rStyle w:val="Enfasigrassetto"/>
          <w:rFonts w:ascii="Arial" w:hAnsi="Arial" w:cs="Arial"/>
        </w:rPr>
      </w:pPr>
      <w:bookmarkStart w:id="0" w:name="_GoBack"/>
      <w:r w:rsidRPr="00D90E8A">
        <w:rPr>
          <w:rStyle w:val="Enfasigrassetto"/>
          <w:rFonts w:ascii="Arial" w:hAnsi="Arial" w:cs="Arial"/>
          <w:sz w:val="28"/>
        </w:rPr>
        <w:t>Q</w:t>
      </w:r>
      <w:r w:rsidRPr="00D90E8A">
        <w:rPr>
          <w:rStyle w:val="Enfasigrassetto"/>
          <w:rFonts w:ascii="Arial" w:hAnsi="Arial" w:cs="Arial"/>
          <w:sz w:val="28"/>
        </w:rPr>
        <w:t>uestioni attuali in tema di commercio elettronico</w:t>
      </w:r>
      <w:bookmarkEnd w:id="0"/>
      <w:r w:rsidRPr="00D90E8A">
        <w:rPr>
          <w:rFonts w:ascii="Arial" w:hAnsi="Arial" w:cs="Arial"/>
          <w:sz w:val="28"/>
        </w:rPr>
        <w:br/>
      </w:r>
      <w:r w:rsidRPr="00D90E8A">
        <w:rPr>
          <w:rStyle w:val="Enfasigrassetto"/>
          <w:rFonts w:ascii="Arial" w:hAnsi="Arial" w:cs="Arial"/>
        </w:rPr>
        <w:t>Giovedì 2 maggio</w:t>
      </w:r>
      <w:r w:rsidRPr="00D90E8A">
        <w:rPr>
          <w:rStyle w:val="Enfasigrassetto"/>
          <w:rFonts w:ascii="Arial" w:hAnsi="Arial" w:cs="Arial"/>
        </w:rPr>
        <w:t>,</w:t>
      </w:r>
      <w:r w:rsidRPr="00D90E8A">
        <w:rPr>
          <w:rStyle w:val="Enfasigrassetto"/>
          <w:rFonts w:ascii="Arial" w:hAnsi="Arial" w:cs="Arial"/>
        </w:rPr>
        <w:t xml:space="preserve"> ore 16</w:t>
      </w:r>
      <w:r w:rsidRPr="00D90E8A">
        <w:rPr>
          <w:rFonts w:ascii="Arial" w:hAnsi="Arial" w:cs="Arial"/>
          <w:b/>
          <w:bCs/>
        </w:rPr>
        <w:br/>
      </w:r>
      <w:r w:rsidRPr="00D90E8A">
        <w:rPr>
          <w:rStyle w:val="Enfasigrassetto"/>
          <w:rFonts w:ascii="Arial" w:hAnsi="Arial" w:cs="Arial"/>
        </w:rPr>
        <w:t xml:space="preserve">Auditorium, </w:t>
      </w:r>
      <w:r w:rsidRPr="00D90E8A">
        <w:rPr>
          <w:rStyle w:val="Enfasigrassetto"/>
          <w:rFonts w:ascii="Arial" w:hAnsi="Arial" w:cs="Arial"/>
        </w:rPr>
        <w:t>Polo Universitario, v</w:t>
      </w:r>
      <w:r w:rsidRPr="00D90E8A">
        <w:rPr>
          <w:rStyle w:val="Enfasigrassetto"/>
          <w:rFonts w:ascii="Arial" w:hAnsi="Arial" w:cs="Arial"/>
        </w:rPr>
        <w:t>iale Margherita 87- Vicenza</w:t>
      </w:r>
    </w:p>
    <w:p w:rsidR="00D90E8A" w:rsidRPr="00D90E8A" w:rsidRDefault="00D90E8A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90E8A" w:rsidRPr="00D90E8A" w:rsidRDefault="00D90E8A" w:rsidP="00D90E8A">
      <w:pPr>
        <w:spacing w:after="160" w:line="360" w:lineRule="auto"/>
        <w:jc w:val="both"/>
        <w:rPr>
          <w:rFonts w:ascii="Arial" w:eastAsia="Times New Roman" w:hAnsi="Arial" w:cs="Arial"/>
          <w:b/>
        </w:rPr>
      </w:pPr>
      <w:r w:rsidRPr="00D90E8A">
        <w:rPr>
          <w:rFonts w:ascii="Arial" w:eastAsia="Times New Roman" w:hAnsi="Arial" w:cs="Arial"/>
          <w:b/>
          <w:bCs/>
        </w:rPr>
        <w:t xml:space="preserve">Il 2 maggio, al Polo universitario di Vicenza, viale Margherita 87, ancora una volta nell’ambito della Convenzione “Tribunale e Università: insieme a servizio del territorio”, in collaborazione con l’Ordine degli avvocati e con il Consiglio notarile di Vicenza, saranno affrontate, con taglio anche pratico, alcune delle più attuali e complicate questioni giuridiche poste da internet e dal commercio elettronico. </w:t>
      </w:r>
    </w:p>
    <w:p w:rsidR="00F277CB" w:rsidRDefault="00D90E8A" w:rsidP="00D90E8A">
      <w:pPr>
        <w:spacing w:line="360" w:lineRule="auto"/>
        <w:rPr>
          <w:rFonts w:ascii="Arial" w:eastAsia="Times New Roman" w:hAnsi="Arial" w:cs="Arial"/>
          <w:bCs/>
        </w:rPr>
      </w:pPr>
      <w:r w:rsidRPr="00D90E8A">
        <w:rPr>
          <w:rFonts w:ascii="Arial" w:eastAsia="Times New Roman" w:hAnsi="Arial" w:cs="Arial"/>
          <w:bCs/>
        </w:rPr>
        <w:t xml:space="preserve">Dopo i saluti delle autorità, i vari relatori, provenienti da sei diverse </w:t>
      </w:r>
      <w:r>
        <w:rPr>
          <w:rFonts w:ascii="Arial" w:eastAsia="Times New Roman" w:hAnsi="Arial" w:cs="Arial"/>
          <w:bCs/>
        </w:rPr>
        <w:t>u</w:t>
      </w:r>
      <w:r w:rsidRPr="00D90E8A">
        <w:rPr>
          <w:rFonts w:ascii="Arial" w:eastAsia="Times New Roman" w:hAnsi="Arial" w:cs="Arial"/>
          <w:bCs/>
        </w:rPr>
        <w:t>niversità (Trento, Palermo, Torino, Padova, Bologna e Verona) e dal Tribunale di Vicenza, introdurranno in termini generali l’argomento, concentrandosi poi sulle differenze tra gli "acquisti" di supporti digitali e i tradizionali acquisti di beni materiali, sul</w:t>
      </w:r>
      <w:r>
        <w:rPr>
          <w:rFonts w:ascii="Arial" w:eastAsia="Times New Roman" w:hAnsi="Arial" w:cs="Arial"/>
          <w:bCs/>
        </w:rPr>
        <w:t xml:space="preserve">la sorte dei rapporti digitali, </w:t>
      </w:r>
      <w:r w:rsidRPr="00D90E8A">
        <w:rPr>
          <w:rFonts w:ascii="Arial" w:eastAsia="Times New Roman" w:hAnsi="Arial" w:cs="Arial"/>
          <w:bCs/>
        </w:rPr>
        <w:t xml:space="preserve">si pensi, per esempio, a un </w:t>
      </w:r>
      <w:r w:rsidRPr="00D90E8A">
        <w:rPr>
          <w:rFonts w:ascii="Arial" w:eastAsia="Times New Roman" w:hAnsi="Arial" w:cs="Arial"/>
          <w:bCs/>
          <w:iCs/>
        </w:rPr>
        <w:t>account</w:t>
      </w:r>
      <w:r w:rsidRPr="00D90E8A">
        <w:rPr>
          <w:rFonts w:ascii="Arial" w:eastAsia="Times New Roman" w:hAnsi="Arial" w:cs="Arial"/>
          <w:bCs/>
        </w:rPr>
        <w:t xml:space="preserve"> di </w:t>
      </w:r>
      <w:proofErr w:type="spellStart"/>
      <w:r w:rsidRPr="00D90E8A">
        <w:rPr>
          <w:rFonts w:ascii="Arial" w:eastAsia="Times New Roman" w:hAnsi="Arial" w:cs="Arial"/>
          <w:bCs/>
          <w:iCs/>
        </w:rPr>
        <w:t>Facebook</w:t>
      </w:r>
      <w:proofErr w:type="spellEnd"/>
      <w:r>
        <w:rPr>
          <w:rFonts w:ascii="Arial" w:eastAsia="Times New Roman" w:hAnsi="Arial" w:cs="Arial"/>
          <w:bCs/>
        </w:rPr>
        <w:t>,</w:t>
      </w:r>
      <w:r w:rsidRPr="00D90E8A">
        <w:rPr>
          <w:rFonts w:ascii="Arial" w:eastAsia="Times New Roman" w:hAnsi="Arial" w:cs="Arial"/>
          <w:bCs/>
        </w:rPr>
        <w:t xml:space="preserve"> dopo la morte del loro originario titolare, sul mutato ruolo delle imprese in conseguenza del sempre più invasivo trattamento dei dati personali dei clienti, sul possibile obbligo di risarcire i danni per le piattaforme digitali che consentano o non impediscano il caricamento da parte degli utenti di materiali lesivi dei diritti altrui, e infine sulle clausole particolarmente gravose per i consumatori nelle contrattazioni telematiche e sui relativi mezzi di tutela giurisdizionale.</w:t>
      </w:r>
    </w:p>
    <w:p w:rsidR="00D90E8A" w:rsidRDefault="00D90E8A" w:rsidP="00D90E8A">
      <w:pPr>
        <w:spacing w:line="360" w:lineRule="auto"/>
        <w:rPr>
          <w:rFonts w:ascii="Arial" w:eastAsia="Times New Roman" w:hAnsi="Arial" w:cs="Arial"/>
          <w:bCs/>
        </w:rPr>
      </w:pPr>
    </w:p>
    <w:p w:rsidR="00D90E8A" w:rsidRPr="00D90E8A" w:rsidRDefault="00D90E8A" w:rsidP="00D90E8A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L’incontro è promosso dal dipartimento di Scienze giuridiche dell’ateneo veronese, nell’ambito della convenzione con il Tribunale di Vicenza.</w:t>
      </w:r>
    </w:p>
    <w:p w:rsidR="008E2D8E" w:rsidRPr="00D90E8A" w:rsidRDefault="008E2D8E" w:rsidP="00D90E8A">
      <w:pPr>
        <w:spacing w:line="360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D90E8A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D90E8A"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Pr="00D90E8A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D90E8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D90E8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D90E8A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D90E8A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D90E8A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F76A9"/>
    <w:rsid w:val="00266D6A"/>
    <w:rsid w:val="004124C3"/>
    <w:rsid w:val="004D2960"/>
    <w:rsid w:val="004F095E"/>
    <w:rsid w:val="00552B3B"/>
    <w:rsid w:val="00592108"/>
    <w:rsid w:val="006967C9"/>
    <w:rsid w:val="00805AD1"/>
    <w:rsid w:val="008E2D8E"/>
    <w:rsid w:val="008F2CC6"/>
    <w:rsid w:val="00963194"/>
    <w:rsid w:val="00AE2E6E"/>
    <w:rsid w:val="00B15B69"/>
    <w:rsid w:val="00D06FF2"/>
    <w:rsid w:val="00D90E8A"/>
    <w:rsid w:val="00DA41BF"/>
    <w:rsid w:val="00E6497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98A47F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dcterms:created xsi:type="dcterms:W3CDTF">2019-04-30T07:23:00Z</dcterms:created>
  <dcterms:modified xsi:type="dcterms:W3CDTF">2019-04-30T07:23:00Z</dcterms:modified>
</cp:coreProperties>
</file>